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3770"/>
          <w:tab w:val="center" w:leader="none" w:pos="6786"/>
        </w:tabs>
        <w:spacing w:after="0" w:before="0" w:line="240" w:lineRule="auto"/>
        <w:ind w:left="10" w:right="0" w:hanging="20"/>
        <w:jc w:val="center"/>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TecNM/INSTITUTO TECNOLÓGICO DE SAN JUAN DEL RÍO</w:t>
      </w:r>
      <w:r w:rsidDel="00000000" w:rsidR="00000000" w:rsidRPr="00000000">
        <w:rPr>
          <w:rtl w:val="0"/>
        </w:rPr>
      </w:r>
    </w:p>
    <w:p w:rsidR="00000000" w:rsidDel="00000000" w:rsidP="00000000" w:rsidRDefault="00000000" w:rsidRPr="00000000" w14:paraId="0000000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0" w:right="0" w:hanging="20"/>
        <w:jc w:val="center"/>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INSTRUMENTACIÓN DIDÁCTICA PARA LA FORMACIÓN Y DESARROLLO DE COMPETENCIAS</w:t>
      </w:r>
    </w:p>
    <w:p w:rsidR="00000000" w:rsidDel="00000000" w:rsidP="00000000" w:rsidRDefault="00000000" w:rsidRPr="00000000" w14:paraId="00000003">
      <w:pPr>
        <w:ind w:firstLine="10"/>
        <w:jc w:val="center"/>
        <w:rPr>
          <w:rFonts w:ascii="Montserrat Medium" w:cs="Montserrat Medium" w:eastAsia="Montserrat Medium" w:hAnsi="Montserrat Medium"/>
          <w:b w:val="1"/>
        </w:rPr>
      </w:pPr>
      <w:r w:rsidDel="00000000" w:rsidR="00000000" w:rsidRPr="00000000">
        <w:rPr>
          <w:rtl w:val="0"/>
        </w:rPr>
      </w:r>
    </w:p>
    <w:p w:rsidR="00000000" w:rsidDel="00000000" w:rsidP="00000000" w:rsidRDefault="00000000" w:rsidRPr="00000000" w14:paraId="00000004">
      <w:pPr>
        <w:ind w:left="2124" w:firstLine="707.0000000000002"/>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rtl w:val="0"/>
        </w:rPr>
        <w:t xml:space="preserve">   Periodo:</w:t>
      </w:r>
      <w:r w:rsidDel="00000000" w:rsidR="00000000" w:rsidRPr="00000000">
        <w:rPr>
          <w:rFonts w:ascii="Montserrat Medium" w:cs="Montserrat Medium" w:eastAsia="Montserrat Medium" w:hAnsi="Montserrat Medium"/>
          <w:b w:val="1"/>
          <w:rtl w:val="0"/>
        </w:rPr>
        <w:t xml:space="preserve"> </w:t>
      </w:r>
      <w:r w:rsidDel="00000000" w:rsidR="00000000" w:rsidRPr="00000000">
        <w:rPr>
          <w:rFonts w:ascii="Montserrat Medium" w:cs="Montserrat Medium" w:eastAsia="Montserrat Medium" w:hAnsi="Montserrat Medium"/>
          <w:b w:val="1"/>
          <w:u w:val="single"/>
          <w:rtl w:val="0"/>
        </w:rPr>
        <w:t xml:space="preserve">Enero – junio 2025</w:t>
      </w:r>
      <w:r w:rsidDel="00000000" w:rsidR="00000000" w:rsidRPr="00000000">
        <w:rPr>
          <w:rtl w:val="0"/>
        </w:rPr>
      </w:r>
    </w:p>
    <w:p w:rsidR="00000000" w:rsidDel="00000000" w:rsidP="00000000" w:rsidRDefault="00000000" w:rsidRPr="00000000" w14:paraId="00000005">
      <w:pPr>
        <w:ind w:left="2977" w:firstLine="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rtl w:val="0"/>
        </w:rPr>
        <w:t xml:space="preserve">Nombre de la asignatura: </w:t>
      </w:r>
      <w:r w:rsidDel="00000000" w:rsidR="00000000" w:rsidRPr="00000000">
        <w:rPr>
          <w:rFonts w:ascii="Montserrat Medium" w:cs="Montserrat Medium" w:eastAsia="Montserrat Medium" w:hAnsi="Montserrat Medium"/>
          <w:b w:val="1"/>
          <w:u w:val="single"/>
          <w:rtl w:val="0"/>
        </w:rPr>
        <w:t xml:space="preserve">Estadística Inferencial II</w:t>
      </w:r>
      <w:r w:rsidDel="00000000" w:rsidR="00000000" w:rsidRPr="00000000">
        <w:rPr>
          <w:rtl w:val="0"/>
        </w:rPr>
      </w:r>
    </w:p>
    <w:p w:rsidR="00000000" w:rsidDel="00000000" w:rsidP="00000000" w:rsidRDefault="00000000" w:rsidRPr="00000000" w14:paraId="00000006">
      <w:pPr>
        <w:ind w:left="2977" w:firstLine="0"/>
        <w:rPr>
          <w:rFonts w:ascii="Montserrat Medium" w:cs="Montserrat Medium" w:eastAsia="Montserrat Medium" w:hAnsi="Montserrat Medium"/>
        </w:rPr>
      </w:pPr>
      <w:r w:rsidDel="00000000" w:rsidR="00000000" w:rsidRPr="00000000">
        <w:rPr>
          <w:rFonts w:ascii="Montserrat Medium" w:cs="Montserrat Medium" w:eastAsia="Montserrat Medium" w:hAnsi="Montserrat Medium"/>
          <w:rtl w:val="0"/>
        </w:rPr>
        <w:t xml:space="preserve">Clave de la asignatura: </w:t>
      </w:r>
      <w:r w:rsidDel="00000000" w:rsidR="00000000" w:rsidRPr="00000000">
        <w:rPr>
          <w:rFonts w:ascii="Montserrat Medium" w:cs="Montserrat Medium" w:eastAsia="Montserrat Medium" w:hAnsi="Montserrat Medium"/>
          <w:b w:val="1"/>
          <w:u w:val="single"/>
          <w:rtl w:val="0"/>
        </w:rPr>
        <w:t xml:space="preserve">AEF-1025</w:t>
      </w:r>
      <w:r w:rsidDel="00000000" w:rsidR="00000000" w:rsidRPr="00000000">
        <w:rPr>
          <w:rtl w:val="0"/>
        </w:rPr>
      </w:r>
    </w:p>
    <w:p w:rsidR="00000000" w:rsidDel="00000000" w:rsidP="00000000" w:rsidRDefault="00000000" w:rsidRPr="00000000" w14:paraId="00000007">
      <w:pPr>
        <w:ind w:left="2977" w:firstLine="0"/>
        <w:rPr>
          <w:rFonts w:ascii="Montserrat Medium" w:cs="Montserrat Medium" w:eastAsia="Montserrat Medium" w:hAnsi="Montserrat Medium"/>
          <w:u w:val="single"/>
        </w:rPr>
      </w:pPr>
      <w:r w:rsidDel="00000000" w:rsidR="00000000" w:rsidRPr="00000000">
        <w:rPr>
          <w:rFonts w:ascii="Montserrat Medium" w:cs="Montserrat Medium" w:eastAsia="Montserrat Medium" w:hAnsi="Montserrat Medium"/>
          <w:rtl w:val="0"/>
        </w:rPr>
        <w:t xml:space="preserve">Horas teoría-Horas práctica-Créditos: </w:t>
      </w:r>
      <w:r w:rsidDel="00000000" w:rsidR="00000000" w:rsidRPr="00000000">
        <w:rPr>
          <w:rFonts w:ascii="Montserrat Medium" w:cs="Montserrat Medium" w:eastAsia="Montserrat Medium" w:hAnsi="Montserrat Medium"/>
          <w:b w:val="1"/>
          <w:u w:val="single"/>
          <w:rtl w:val="0"/>
        </w:rPr>
        <w:t xml:space="preserve">3 – 2 - 5</w:t>
      </w:r>
      <w:r w:rsidDel="00000000" w:rsidR="00000000" w:rsidRPr="00000000">
        <w:rPr>
          <w:rtl w:val="0"/>
        </w:rPr>
      </w:r>
    </w:p>
    <w:p w:rsidR="00000000" w:rsidDel="00000000" w:rsidP="00000000" w:rsidRDefault="00000000" w:rsidRPr="00000000" w14:paraId="00000008">
      <w:pPr>
        <w:ind w:left="2977" w:firstLine="0"/>
        <w:rPr>
          <w:rFonts w:ascii="Montserrat Medium" w:cs="Montserrat Medium" w:eastAsia="Montserrat Medium" w:hAnsi="Montserrat Medium"/>
          <w:u w:val="single"/>
        </w:rPr>
      </w:pPr>
      <w:r w:rsidDel="00000000" w:rsidR="00000000" w:rsidRPr="00000000">
        <w:rPr>
          <w:rFonts w:ascii="Montserrat Medium" w:cs="Montserrat Medium" w:eastAsia="Montserrat Medium" w:hAnsi="Montserrat Medium"/>
          <w:rtl w:val="0"/>
        </w:rPr>
        <w:t xml:space="preserve">Nombre del Programa Educativo: </w:t>
      </w:r>
      <w:r w:rsidDel="00000000" w:rsidR="00000000" w:rsidRPr="00000000">
        <w:rPr>
          <w:rFonts w:ascii="Montserrat Medium" w:cs="Montserrat Medium" w:eastAsia="Montserrat Medium" w:hAnsi="Montserrat Medium"/>
          <w:b w:val="1"/>
          <w:u w:val="single"/>
          <w:rtl w:val="0"/>
        </w:rPr>
        <w:t xml:space="preserve">Ingeniería en Logística e Ingeniería Industrial</w:t>
      </w:r>
      <w:r w:rsidDel="00000000" w:rsidR="00000000" w:rsidRPr="00000000">
        <w:rPr>
          <w:rtl w:val="0"/>
        </w:rPr>
      </w:r>
    </w:p>
    <w:p w:rsidR="00000000" w:rsidDel="00000000" w:rsidP="00000000" w:rsidRDefault="00000000" w:rsidRPr="00000000" w14:paraId="00000009">
      <w:pPr>
        <w:ind w:left="2977" w:firstLine="0"/>
        <w:rPr>
          <w:rFonts w:ascii="Montserrat Medium" w:cs="Montserrat Medium" w:eastAsia="Montserrat Medium" w:hAnsi="Montserrat Medium"/>
        </w:rPr>
      </w:pPr>
      <w:r w:rsidDel="00000000" w:rsidR="00000000" w:rsidRPr="00000000">
        <w:rPr>
          <w:rFonts w:ascii="Montserrat Medium" w:cs="Montserrat Medium" w:eastAsia="Montserrat Medium" w:hAnsi="Montserrat Medium"/>
          <w:rtl w:val="0"/>
        </w:rPr>
        <w:t xml:space="preserve">Plan de Estudios: </w:t>
      </w:r>
      <w:r w:rsidDel="00000000" w:rsidR="00000000" w:rsidRPr="00000000">
        <w:rPr>
          <w:rFonts w:ascii="Montserrat Medium" w:cs="Montserrat Medium" w:eastAsia="Montserrat Medium" w:hAnsi="Montserrat Medium"/>
          <w:b w:val="1"/>
          <w:u w:val="single"/>
          <w:rtl w:val="0"/>
        </w:rPr>
        <w:t xml:space="preserve">IIND-2010-227</w:t>
      </w:r>
      <w:r w:rsidDel="00000000" w:rsidR="00000000" w:rsidRPr="00000000">
        <w:rPr>
          <w:rtl w:val="0"/>
        </w:rPr>
      </w:r>
    </w:p>
    <w:p w:rsidR="00000000" w:rsidDel="00000000" w:rsidP="00000000" w:rsidRDefault="00000000" w:rsidRPr="00000000" w14:paraId="0000000A">
      <w:pPr>
        <w:tabs>
          <w:tab w:val="left" w:leader="none" w:pos="7380"/>
        </w:tabs>
        <w:ind w:left="2977" w:firstLine="0"/>
        <w:rPr>
          <w:rFonts w:ascii="Montserrat Medium" w:cs="Montserrat Medium" w:eastAsia="Montserrat Medium" w:hAnsi="Montserrat Medium"/>
        </w:rPr>
      </w:pPr>
      <w:r w:rsidDel="00000000" w:rsidR="00000000" w:rsidRPr="00000000">
        <w:rPr>
          <w:rtl w:val="0"/>
        </w:rPr>
      </w:r>
    </w:p>
    <w:p w:rsidR="00000000" w:rsidDel="00000000" w:rsidP="00000000" w:rsidRDefault="00000000" w:rsidRPr="00000000" w14:paraId="0000000B">
      <w:pPr>
        <w:ind w:firstLine="1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1. Caracterización de la asignatura</w:t>
      </w:r>
    </w:p>
    <w:tbl>
      <w:tblPr>
        <w:tblStyle w:val="Table1"/>
        <w:tblW w:w="13552.0" w:type="dxa"/>
        <w:jc w:val="left"/>
        <w:tblInd w:w="1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3552"/>
        <w:tblGridChange w:id="0">
          <w:tblGrid>
            <w:gridCol w:w="13552"/>
          </w:tblGrid>
        </w:tblGridChange>
      </w:tblGrid>
      <w:tr>
        <w:trPr>
          <w:cantSplit w:val="0"/>
          <w:tblHeader w:val="0"/>
        </w:trPr>
        <w:tc>
          <w:tcPr/>
          <w:p w:rsidR="00000000" w:rsidDel="00000000" w:rsidP="00000000" w:rsidRDefault="00000000" w:rsidRPr="00000000" w14:paraId="0000000C">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Esta asignatura aporta al perfil del Ingeniero en Logística e Ingeniero Industrial las herramientas técnicas y metodológicas para la planeación, ejecución y desarrollo de diseños estadísticos de experimentos. Además, las bases para seleccionar la estrategia experimental que permita obtener la información para mejorar un proceso logístico o industrial. Y la evaluación de los resultados experimentales en la selección de los niveles de operación de los factores que permitan la mejora de un proceso.</w:t>
            </w:r>
          </w:p>
          <w:p w:rsidR="00000000" w:rsidDel="00000000" w:rsidP="00000000" w:rsidRDefault="00000000" w:rsidRPr="00000000" w14:paraId="0000000D">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E">
            <w:pPr>
              <w:ind w:left="0" w:firstLine="0"/>
              <w:rPr>
                <w:b w:val="1"/>
              </w:rPr>
            </w:pPr>
            <w:r w:rsidDel="00000000" w:rsidR="00000000" w:rsidRPr="00000000">
              <w:rPr>
                <w:rFonts w:ascii="Times New Roman" w:cs="Times New Roman" w:eastAsia="Times New Roman" w:hAnsi="Times New Roman"/>
                <w:sz w:val="24"/>
                <w:szCs w:val="24"/>
                <w:rtl w:val="0"/>
              </w:rPr>
              <w:t xml:space="preserve">La asignatura de Estadística Inferencial II se plantea como una asignatura integradora de las carreras de Ingeniería en Logística e Ingeniería Industrial. Integra las competencias de las asignaturas de Probabilidad y Estadística y de Estadística Inferencial I. También tiene relación en temas con las materias de: Simulación, Logística y Cadenas de Suministro, Control Estadístico de la Calidad, Administración de Operaciones I, Gestión de los Sistemas de Calidad y Administración del Mantenimiento por lo que se pueden realizar proyectos integradores con cualquiera de ellas.</w:t>
            </w:r>
            <w:r w:rsidDel="00000000" w:rsidR="00000000" w:rsidRPr="00000000">
              <w:rPr>
                <w:rtl w:val="0"/>
              </w:rPr>
            </w:r>
          </w:p>
        </w:tc>
      </w:tr>
    </w:tbl>
    <w:p w:rsidR="00000000" w:rsidDel="00000000" w:rsidP="00000000" w:rsidRDefault="00000000" w:rsidRPr="00000000" w14:paraId="0000000F">
      <w:pPr>
        <w:ind w:left="0" w:firstLine="0"/>
        <w:rPr>
          <w:b w:val="1"/>
        </w:rPr>
      </w:pPr>
      <w:r w:rsidDel="00000000" w:rsidR="00000000" w:rsidRPr="00000000">
        <w:rPr>
          <w:rtl w:val="0"/>
        </w:rPr>
      </w:r>
    </w:p>
    <w:p w:rsidR="00000000" w:rsidDel="00000000" w:rsidP="00000000" w:rsidRDefault="00000000" w:rsidRPr="00000000" w14:paraId="00000010">
      <w:pPr>
        <w:ind w:left="0" w:firstLine="0"/>
        <w:rPr>
          <w:rFonts w:ascii="Montserrat Medium" w:cs="Montserrat Medium" w:eastAsia="Montserrat Medium" w:hAnsi="Montserrat Medium"/>
          <w:b w:val="1"/>
        </w:rPr>
      </w:pPr>
      <w:r w:rsidDel="00000000" w:rsidR="00000000" w:rsidRPr="00000000">
        <w:rPr>
          <w:rtl w:val="0"/>
        </w:rPr>
      </w:r>
    </w:p>
    <w:p w:rsidR="00000000" w:rsidDel="00000000" w:rsidP="00000000" w:rsidRDefault="00000000" w:rsidRPr="00000000" w14:paraId="00000011">
      <w:pPr>
        <w:ind w:firstLine="1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2. Intención Didáctica</w:t>
      </w:r>
    </w:p>
    <w:tbl>
      <w:tblPr>
        <w:tblStyle w:val="Table2"/>
        <w:tblW w:w="13608.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3608"/>
        <w:tblGridChange w:id="0">
          <w:tblGrid>
            <w:gridCol w:w="13608"/>
          </w:tblGrid>
        </w:tblGridChange>
      </w:tblGrid>
      <w:tr>
        <w:trPr>
          <w:cantSplit w:val="0"/>
          <w:tblHeader w:val="0"/>
        </w:trPr>
        <w:tc>
          <w:tcPr/>
          <w:p w:rsidR="00000000" w:rsidDel="00000000" w:rsidP="00000000" w:rsidRDefault="00000000" w:rsidRPr="00000000" w14:paraId="00000012">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La asignatura se presenta en cinco temas. El tema uno de regresión lineal múltiple y no lineal es continuación del último tema de la asignatura de Estadística Inferencial I en el cual se introduce al estudiante al análisis de las relaciones en más de dos Variables, la modelación matemática y la validez de dichos modelos.</w:t>
            </w:r>
          </w:p>
          <w:p w:rsidR="00000000" w:rsidDel="00000000" w:rsidP="00000000" w:rsidRDefault="00000000" w:rsidRPr="00000000" w14:paraId="00000013">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4">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El tema dos series de tiempo introduce al estudiante en los conceptos básicos de los modelos clásicos de series de tiempo, análisis de tendencias, análisis de variaciones cíclicas, medición de variaciones estacionales, aplicación de ajustes estacionales, pronósticos basados en factores de tendencia y estacionales. Para determinar el mejor pronóstico de la demanda de un bien con base en el análisis de la situación real, y los recursos requeridos para ello.</w:t>
            </w:r>
          </w:p>
          <w:p w:rsidR="00000000" w:rsidDel="00000000" w:rsidP="00000000" w:rsidRDefault="00000000" w:rsidRPr="00000000" w14:paraId="00000015">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6">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El tema tres, diseño de experimentos de un factor introduce al estudiante en los conceptos del diseño estadístico de experimentos, familia de diseños para comparar tratamientos, diseños complementarios al azar y ANOVA. Permitiendo la resolución de problemas donde se involucra una sola variable de análisis.</w:t>
            </w:r>
          </w:p>
          <w:p w:rsidR="00000000" w:rsidDel="00000000" w:rsidP="00000000" w:rsidRDefault="00000000" w:rsidRPr="00000000" w14:paraId="00000017">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8">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El tema cuatro introduce al estudiante en los conceptos del diseño de bloques, bloques completos al azar, cuadro latino, cuadro grecolatino. Compara el resultado de los experimentos y obtiene la mejor solución a un problema concreto. El último tema introduce al estudiante en los conceptos básicos en el diseño de factoriales con dos factores, tres factores, factorial general, modelos de efectos aleatorios. Desarrolla diferentes experimentos con grado de complejidad más elevado en el número de factores, variables de salida, interpretación de resultados y elección de la mejor opción aplicable.</w:t>
            </w:r>
          </w:p>
          <w:p w:rsidR="00000000" w:rsidDel="00000000" w:rsidP="00000000" w:rsidRDefault="00000000" w:rsidRPr="00000000" w14:paraId="00000019">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A">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El enfoque sugerido para la asignatura requiere que las actividades prácticas promuevan el desarrollo de habilidades para la experimentación, tales como: identificación, manejo, control de variables y de datos relevantes; además del planteamiento de una estructura de experimentación; se desarrollarán prácticas de laboratorio de cómputo para introducir al estudiante en uso del software estadístico</w:t>
            </w:r>
          </w:p>
          <w:p w:rsidR="00000000" w:rsidDel="00000000" w:rsidP="00000000" w:rsidRDefault="00000000" w:rsidRPr="00000000" w14:paraId="0000001B">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disponible, que permita el cálculo de ANOVA y DOE e interpretación de resultados.</w:t>
            </w:r>
          </w:p>
          <w:p w:rsidR="00000000" w:rsidDel="00000000" w:rsidP="00000000" w:rsidRDefault="00000000" w:rsidRPr="00000000" w14:paraId="0000001C">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D">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El enfoque de la asignatura se presenta para que el estudiante desarrolle las competencias aplicando las bases estadísticas obtenidas en las asignaturas anteriores, de tal forma que establezca el problema a resolver con el diseño y análisis de experimentos más conveniente a una situación real. Identificará, variables a controlar y registrar los elementos que le permitan diseñar los problemas de manera más autónoma.</w:t>
            </w:r>
          </w:p>
          <w:p w:rsidR="00000000" w:rsidDel="00000000" w:rsidP="00000000" w:rsidRDefault="00000000" w:rsidRPr="00000000" w14:paraId="0000001E">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F">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La lista de actividades de aprendizaje no es exhaustiva, se sugieren sobre todo las necesarias para hacer más significativo y efectivo el aprendizaje. Algunas de las actividades sugeridas pueden hacerse como actividad extra clase y comenzar el diseño en clase a partir de la discusión de los resultados de las observaciones. Se busca que el estudiante realice una investigación de campo donde identifique alguna</w:t>
            </w:r>
          </w:p>
          <w:p w:rsidR="00000000" w:rsidDel="00000000" w:rsidP="00000000" w:rsidRDefault="00000000" w:rsidRPr="00000000" w14:paraId="00000020">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característica de su entorno y recopile la información correspondiente, haga análisis estadístico, corra un experimento y que intérprete los resultados. </w:t>
            </w:r>
          </w:p>
          <w:p w:rsidR="00000000" w:rsidDel="00000000" w:rsidP="00000000" w:rsidRDefault="00000000" w:rsidRPr="00000000" w14:paraId="00000021">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2">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 el transcurso de las actividades es importante que el estudiante aprenda a valorar las actividades que lleva a cabo y entienda que está construyendo su hacer futuro y en consecuencia actúe de una manera profesional; de igual manera, aprecie la importancia del conocimiento y los hábitos de trabajo; desarrolle la precisión y la curiosidad, la puntualidad, el entusiasmo y el interés, la tenacidad, la flexibilidad y la autonomía.</w:t>
            </w:r>
          </w:p>
          <w:p w:rsidR="00000000" w:rsidDel="00000000" w:rsidP="00000000" w:rsidRDefault="00000000" w:rsidRPr="00000000" w14:paraId="00000023">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4">
            <w:pPr>
              <w:ind w:left="0" w:firstLine="0"/>
              <w:rPr>
                <w:b w:val="1"/>
              </w:rPr>
            </w:pPr>
            <w:r w:rsidDel="00000000" w:rsidR="00000000" w:rsidRPr="00000000">
              <w:rPr>
                <w:rFonts w:ascii="Times New Roman" w:cs="Times New Roman" w:eastAsia="Times New Roman" w:hAnsi="Times New Roman"/>
                <w:sz w:val="24"/>
                <w:szCs w:val="24"/>
                <w:rtl w:val="0"/>
              </w:rPr>
              <w:t xml:space="preserve">El docente de Estadística Inferencial II debe mostrar y objetivar su conocimiento y experiencia en el área para construir escenarios de aprendizaje significativo en los estudiantes que inician su formación profesional. El docente enfatiza el desarrollo de las actividades de aprendizaje de esta asignatura a fin de que ellas refuercen los aspectos formativos: incentivar la curiosidad, el entusiasmo, la puntualidad, la constancia, el interés por mejorar, el respeto y la tolerancia hacia sus compañeros y docentes, a sus ideas y enfoques y considerar también la responsabilidad social y el respeto al medio ambiente. El docente de Estadística Inferencial II debe de estar realizando actividades de investigación.</w:t>
            </w:r>
            <w:r w:rsidDel="00000000" w:rsidR="00000000" w:rsidRPr="00000000">
              <w:rPr>
                <w:rtl w:val="0"/>
              </w:rPr>
            </w:r>
          </w:p>
        </w:tc>
      </w:tr>
    </w:tbl>
    <w:p w:rsidR="00000000" w:rsidDel="00000000" w:rsidP="00000000" w:rsidRDefault="00000000" w:rsidRPr="00000000" w14:paraId="00000025">
      <w:pPr>
        <w:ind w:left="0" w:firstLine="0"/>
        <w:rPr>
          <w:b w:val="1"/>
        </w:rPr>
      </w:pPr>
      <w:r w:rsidDel="00000000" w:rsidR="00000000" w:rsidRPr="00000000">
        <w:rPr>
          <w:rtl w:val="0"/>
        </w:rPr>
      </w:r>
    </w:p>
    <w:p w:rsidR="00000000" w:rsidDel="00000000" w:rsidP="00000000" w:rsidRDefault="00000000" w:rsidRPr="00000000" w14:paraId="00000026">
      <w:pPr>
        <w:ind w:firstLine="10"/>
        <w:rPr>
          <w:rFonts w:ascii="Montserrat Medium" w:cs="Montserrat Medium" w:eastAsia="Montserrat Medium" w:hAnsi="Montserrat Medium"/>
          <w:b w:val="1"/>
        </w:rPr>
      </w:pPr>
      <w:r w:rsidDel="00000000" w:rsidR="00000000" w:rsidRPr="00000000">
        <w:rPr>
          <w:rtl w:val="0"/>
        </w:rPr>
      </w:r>
    </w:p>
    <w:p w:rsidR="00000000" w:rsidDel="00000000" w:rsidP="00000000" w:rsidRDefault="00000000" w:rsidRPr="00000000" w14:paraId="00000027">
      <w:pPr>
        <w:ind w:firstLine="1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3. Competencia de la asignatura</w:t>
      </w:r>
    </w:p>
    <w:tbl>
      <w:tblPr>
        <w:tblStyle w:val="Table3"/>
        <w:tblW w:w="13552.0" w:type="dxa"/>
        <w:jc w:val="left"/>
        <w:tblInd w:w="1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3552"/>
        <w:tblGridChange w:id="0">
          <w:tblGrid>
            <w:gridCol w:w="13552"/>
          </w:tblGrid>
        </w:tblGridChange>
      </w:tblGrid>
      <w:tr>
        <w:trPr>
          <w:cantSplit w:val="0"/>
          <w:tblHeader w:val="0"/>
        </w:trPr>
        <w:tc>
          <w:tcPr/>
          <w:p w:rsidR="00000000" w:rsidDel="00000000" w:rsidP="00000000" w:rsidRDefault="00000000" w:rsidRPr="00000000" w14:paraId="00000028">
            <w:pPr>
              <w:ind w:left="0" w:firstLine="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Competencia general de la asignatura</w:t>
            </w:r>
          </w:p>
          <w:p w:rsidR="00000000" w:rsidDel="00000000" w:rsidP="00000000" w:rsidRDefault="00000000" w:rsidRPr="00000000" w14:paraId="00000029">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Identifica fuentes de variación aplicando el modelo estadístico más adecuado para planear, ejecutar y desarrollar experimentación orientado a la mejora de procesos logísticos, industriales, comerciales y de servicios.</w:t>
            </w:r>
          </w:p>
          <w:p w:rsidR="00000000" w:rsidDel="00000000" w:rsidP="00000000" w:rsidRDefault="00000000" w:rsidRPr="00000000" w14:paraId="0000002A">
            <w:pPr>
              <w:ind w:left="0" w:firstLine="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02B">
            <w:pPr>
              <w:ind w:left="0" w:firstLine="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Competencia (s) previa (s)</w:t>
            </w:r>
          </w:p>
          <w:p w:rsidR="00000000" w:rsidDel="00000000" w:rsidP="00000000" w:rsidRDefault="00000000" w:rsidRPr="00000000" w14:paraId="0000002C">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Aplica los conceptos de la teoría de la probabilidad y estadística para organizar, clasificar, analizar e interpretar datos para la toma decisiones en aplicaciones de industrial y logística.</w:t>
            </w:r>
          </w:p>
          <w:p w:rsidR="00000000" w:rsidDel="00000000" w:rsidP="00000000" w:rsidRDefault="00000000" w:rsidRPr="00000000" w14:paraId="0000002D">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E">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Emplea los métodos de muestreo adecuados para la obtención de la muestra experimental con fin de realizar inferencias sobre la población y el desarrollo de pruebas estadísticas.</w:t>
            </w:r>
          </w:p>
          <w:p w:rsidR="00000000" w:rsidDel="00000000" w:rsidP="00000000" w:rsidRDefault="00000000" w:rsidRPr="00000000" w14:paraId="0000002F">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0">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Realiza diagramas para representar procesos.</w:t>
            </w:r>
          </w:p>
          <w:p w:rsidR="00000000" w:rsidDel="00000000" w:rsidP="00000000" w:rsidRDefault="00000000" w:rsidRPr="00000000" w14:paraId="00000031">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2">
            <w:pPr>
              <w:ind w:left="0" w:firstLine="0"/>
              <w:rPr/>
            </w:pPr>
            <w:r w:rsidDel="00000000" w:rsidR="00000000" w:rsidRPr="00000000">
              <w:rPr>
                <w:rFonts w:ascii="Times New Roman" w:cs="Times New Roman" w:eastAsia="Times New Roman" w:hAnsi="Times New Roman"/>
                <w:sz w:val="24"/>
                <w:szCs w:val="24"/>
                <w:rtl w:val="0"/>
              </w:rPr>
              <w:t xml:space="preserve">Resuelve sistemas de ecuaciones lineales y opera matrices para el cálculo de procesos lineales.</w:t>
            </w:r>
            <w:r w:rsidDel="00000000" w:rsidR="00000000" w:rsidRPr="00000000">
              <w:rPr>
                <w:rtl w:val="0"/>
              </w:rPr>
            </w:r>
          </w:p>
        </w:tc>
      </w:tr>
    </w:tbl>
    <w:p w:rsidR="00000000" w:rsidDel="00000000" w:rsidP="00000000" w:rsidRDefault="00000000" w:rsidRPr="00000000" w14:paraId="00000033">
      <w:pPr>
        <w:tabs>
          <w:tab w:val="left" w:leader="none" w:pos="11655"/>
        </w:tabs>
        <w:ind w:firstLine="10"/>
        <w:rPr>
          <w:rFonts w:ascii="Montserrat Medium" w:cs="Montserrat Medium" w:eastAsia="Montserrat Medium" w:hAnsi="Montserrat Medium"/>
          <w:b w:val="1"/>
        </w:rPr>
      </w:pPr>
      <w:r w:rsidDel="00000000" w:rsidR="00000000" w:rsidRPr="00000000">
        <w:rPr>
          <w:rtl w:val="0"/>
        </w:rPr>
      </w:r>
    </w:p>
    <w:p w:rsidR="00000000" w:rsidDel="00000000" w:rsidP="00000000" w:rsidRDefault="00000000" w:rsidRPr="00000000" w14:paraId="00000034">
      <w:pPr>
        <w:tabs>
          <w:tab w:val="left" w:leader="none" w:pos="11655"/>
        </w:tabs>
        <w:ind w:firstLine="10"/>
        <w:rPr>
          <w:rFonts w:ascii="Montserrat Medium" w:cs="Montserrat Medium" w:eastAsia="Montserrat Medium" w:hAnsi="Montserrat Medium"/>
          <w:b w:val="1"/>
        </w:rPr>
      </w:pPr>
      <w:r w:rsidDel="00000000" w:rsidR="00000000" w:rsidRPr="00000000">
        <w:rPr>
          <w:rtl w:val="0"/>
        </w:rPr>
      </w:r>
    </w:p>
    <w:p w:rsidR="00000000" w:rsidDel="00000000" w:rsidP="00000000" w:rsidRDefault="00000000" w:rsidRPr="00000000" w14:paraId="00000035">
      <w:pPr>
        <w:tabs>
          <w:tab w:val="left" w:leader="none" w:pos="11655"/>
        </w:tabs>
        <w:ind w:firstLine="1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4. Análisis por competencias específicas</w:t>
      </w:r>
    </w:p>
    <w:p w:rsidR="00000000" w:rsidDel="00000000" w:rsidP="00000000" w:rsidRDefault="00000000" w:rsidRPr="00000000" w14:paraId="00000036">
      <w:pPr>
        <w:ind w:firstLine="10"/>
        <w:rPr>
          <w:rFonts w:ascii="Montserrat Medium" w:cs="Montserrat Medium" w:eastAsia="Montserrat Medium" w:hAnsi="Montserrat Medium"/>
        </w:rPr>
      </w:pPr>
      <w:r w:rsidDel="00000000" w:rsidR="00000000" w:rsidRPr="00000000">
        <w:rPr>
          <w:rFonts w:ascii="Montserrat Medium" w:cs="Montserrat Medium" w:eastAsia="Montserrat Medium" w:hAnsi="Montserrat Medium"/>
          <w:b w:val="1"/>
          <w:rtl w:val="0"/>
        </w:rPr>
        <w:t xml:space="preserve">Competencia No.: </w:t>
      </w:r>
      <w:r w:rsidDel="00000000" w:rsidR="00000000" w:rsidRPr="00000000">
        <w:rPr>
          <w:rFonts w:ascii="Times New Roman" w:cs="Times New Roman" w:eastAsia="Times New Roman" w:hAnsi="Times New Roman"/>
          <w:sz w:val="24"/>
          <w:szCs w:val="24"/>
          <w:rtl w:val="0"/>
        </w:rPr>
        <w:t xml:space="preserve">1 Regresión lineal múltiple.</w:t>
      </w:r>
      <w:r w:rsidDel="00000000" w:rsidR="00000000" w:rsidRPr="00000000">
        <w:rPr>
          <w:rtl w:val="0"/>
        </w:rPr>
      </w:r>
    </w:p>
    <w:p w:rsidR="00000000" w:rsidDel="00000000" w:rsidP="00000000" w:rsidRDefault="00000000" w:rsidRPr="00000000" w14:paraId="00000037">
      <w:pPr>
        <w:spacing w:after="0" w:line="240" w:lineRule="auto"/>
        <w:ind w:left="0" w:firstLine="0"/>
        <w:rPr>
          <w:rFonts w:ascii="Times New Roman" w:cs="Times New Roman" w:eastAsia="Times New Roman" w:hAnsi="Times New Roman"/>
          <w:sz w:val="24"/>
          <w:szCs w:val="24"/>
        </w:rPr>
      </w:pPr>
      <w:r w:rsidDel="00000000" w:rsidR="00000000" w:rsidRPr="00000000">
        <w:rPr>
          <w:rFonts w:ascii="Montserrat Medium" w:cs="Montserrat Medium" w:eastAsia="Montserrat Medium" w:hAnsi="Montserrat Medium"/>
          <w:b w:val="1"/>
          <w:sz w:val="18"/>
          <w:szCs w:val="18"/>
          <w:rtl w:val="0"/>
        </w:rPr>
        <w:t xml:space="preserve">Descripción: </w:t>
      </w:r>
      <w:r w:rsidDel="00000000" w:rsidR="00000000" w:rsidRPr="00000000">
        <w:rPr>
          <w:rFonts w:ascii="Montserrat Medium" w:cs="Montserrat Medium" w:eastAsia="Montserrat Medium" w:hAnsi="Montserrat Medium"/>
          <w:color w:val="000000"/>
          <w:sz w:val="22"/>
          <w:szCs w:val="22"/>
          <w:rtl w:val="0"/>
        </w:rPr>
        <w:t xml:space="preserve"> </w:t>
      </w:r>
      <w:r w:rsidDel="00000000" w:rsidR="00000000" w:rsidRPr="00000000">
        <w:rPr>
          <w:rFonts w:ascii="Times New Roman" w:cs="Times New Roman" w:eastAsia="Times New Roman" w:hAnsi="Times New Roman"/>
          <w:sz w:val="24"/>
          <w:szCs w:val="24"/>
          <w:rtl w:val="0"/>
        </w:rPr>
        <w:t xml:space="preserve">Aplica los conceptos básicos del modelo de regresión múltiple y no lineal para predecir resultados de un proceso industrial, logístico,</w:t>
      </w:r>
    </w:p>
    <w:p w:rsidR="00000000" w:rsidDel="00000000" w:rsidP="00000000" w:rsidRDefault="00000000" w:rsidRPr="00000000" w14:paraId="00000038">
      <w:pPr>
        <w:spacing w:after="0" w:line="240" w:lineRule="auto"/>
        <w:ind w:left="0" w:firstLine="0"/>
        <w:rPr>
          <w:rFonts w:ascii="Montserrat Medium" w:cs="Montserrat Medium" w:eastAsia="Montserrat Medium" w:hAnsi="Montserrat Medium"/>
          <w:color w:val="000000"/>
          <w:sz w:val="18"/>
          <w:szCs w:val="18"/>
        </w:rPr>
      </w:pPr>
      <w:r w:rsidDel="00000000" w:rsidR="00000000" w:rsidRPr="00000000">
        <w:rPr>
          <w:rFonts w:ascii="Times New Roman" w:cs="Times New Roman" w:eastAsia="Times New Roman" w:hAnsi="Times New Roman"/>
          <w:sz w:val="24"/>
          <w:szCs w:val="24"/>
          <w:rtl w:val="0"/>
        </w:rPr>
        <w:t xml:space="preserve">comercial o de servicios.</w:t>
      </w:r>
      <w:r w:rsidDel="00000000" w:rsidR="00000000" w:rsidRPr="00000000">
        <w:rPr>
          <w:rtl w:val="0"/>
        </w:rPr>
      </w:r>
    </w:p>
    <w:p w:rsidR="00000000" w:rsidDel="00000000" w:rsidP="00000000" w:rsidRDefault="00000000" w:rsidRPr="00000000" w14:paraId="00000039">
      <w:pPr>
        <w:ind w:firstLine="10"/>
        <w:rPr>
          <w:sz w:val="24"/>
          <w:szCs w:val="24"/>
        </w:rPr>
      </w:pPr>
      <w:r w:rsidDel="00000000" w:rsidR="00000000" w:rsidRPr="00000000">
        <w:rPr>
          <w:rtl w:val="0"/>
        </w:rPr>
      </w:r>
    </w:p>
    <w:tbl>
      <w:tblPr>
        <w:tblStyle w:val="Table4"/>
        <w:tblW w:w="13603.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224"/>
        <w:gridCol w:w="3256"/>
        <w:gridCol w:w="2974"/>
        <w:gridCol w:w="2408"/>
        <w:gridCol w:w="1741"/>
        <w:tblGridChange w:id="0">
          <w:tblGrid>
            <w:gridCol w:w="3224"/>
            <w:gridCol w:w="3256"/>
            <w:gridCol w:w="2974"/>
            <w:gridCol w:w="2408"/>
            <w:gridCol w:w="1741"/>
          </w:tblGrid>
        </w:tblGridChange>
      </w:tblGrid>
      <w:tr>
        <w:trPr>
          <w:cantSplit w:val="0"/>
          <w:tblHeader w:val="0"/>
        </w:trPr>
        <w:tc>
          <w:tcPr>
            <w:vAlign w:val="center"/>
          </w:tcPr>
          <w:p w:rsidR="00000000" w:rsidDel="00000000" w:rsidP="00000000" w:rsidRDefault="00000000" w:rsidRPr="00000000" w14:paraId="0000003A">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Temas y subtemas para desarrollar la competencia específica</w:t>
            </w:r>
          </w:p>
        </w:tc>
        <w:tc>
          <w:tcPr>
            <w:vAlign w:val="center"/>
          </w:tcPr>
          <w:p w:rsidR="00000000" w:rsidDel="00000000" w:rsidP="00000000" w:rsidRDefault="00000000" w:rsidRPr="00000000" w14:paraId="0000003B">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Actividades de aprendizaje</w:t>
            </w:r>
          </w:p>
        </w:tc>
        <w:tc>
          <w:tcPr>
            <w:vAlign w:val="center"/>
          </w:tcPr>
          <w:p w:rsidR="00000000" w:rsidDel="00000000" w:rsidP="00000000" w:rsidRDefault="00000000" w:rsidRPr="00000000" w14:paraId="0000003C">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Actividades de enseñanza</w:t>
            </w:r>
          </w:p>
        </w:tc>
        <w:tc>
          <w:tcPr>
            <w:vAlign w:val="center"/>
          </w:tcPr>
          <w:p w:rsidR="00000000" w:rsidDel="00000000" w:rsidP="00000000" w:rsidRDefault="00000000" w:rsidRPr="00000000" w14:paraId="0000003D">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Desarrollo de competencias genéricas</w:t>
            </w:r>
          </w:p>
        </w:tc>
        <w:tc>
          <w:tcPr>
            <w:vAlign w:val="center"/>
          </w:tcPr>
          <w:p w:rsidR="00000000" w:rsidDel="00000000" w:rsidP="00000000" w:rsidRDefault="00000000" w:rsidRPr="00000000" w14:paraId="0000003E">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Horas teórico-práctica</w:t>
            </w:r>
          </w:p>
        </w:tc>
      </w:tr>
      <w:tr>
        <w:trPr>
          <w:cantSplit w:val="0"/>
          <w:tblHeader w:val="0"/>
        </w:trPr>
        <w:tc>
          <w:tcPr/>
          <w:p w:rsidR="00000000" w:rsidDel="00000000" w:rsidP="00000000" w:rsidRDefault="00000000" w:rsidRPr="00000000" w14:paraId="0000003F">
            <w:pPr>
              <w:keepNext w:val="0"/>
              <w:keepLines w:val="0"/>
              <w:pageBreakBefore w:val="0"/>
              <w:widowControl w:val="1"/>
              <w:numPr>
                <w:ilvl w:val="1"/>
                <w:numId w:val="8"/>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Regresión lineal múltiple.</w:t>
            </w:r>
          </w:p>
          <w:p w:rsidR="00000000" w:rsidDel="00000000" w:rsidP="00000000" w:rsidRDefault="00000000" w:rsidRPr="00000000" w14:paraId="00000040">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1">
            <w:pPr>
              <w:spacing w:after="0" w:line="240" w:lineRule="auto"/>
              <w:ind w:lef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1.1.1 Pruebas de hipótesis en regresión lineal múltiple.</w:t>
            </w:r>
          </w:p>
          <w:p w:rsidR="00000000" w:rsidDel="00000000" w:rsidP="00000000" w:rsidRDefault="00000000" w:rsidRPr="00000000" w14:paraId="00000042">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3">
            <w:pPr>
              <w:spacing w:after="0" w:line="240" w:lineRule="auto"/>
              <w:ind w:lef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1.1.2 Intervalos de confianza y predicción en regresión Múltiple.</w:t>
            </w:r>
          </w:p>
          <w:p w:rsidR="00000000" w:rsidDel="00000000" w:rsidP="00000000" w:rsidRDefault="00000000" w:rsidRPr="00000000" w14:paraId="00000044">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5">
            <w:pPr>
              <w:spacing w:after="0" w:line="240" w:lineRule="auto"/>
              <w:ind w:lef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1.1.3 Uso de un software estadístico</w:t>
            </w:r>
          </w:p>
          <w:p w:rsidR="00000000" w:rsidDel="00000000" w:rsidP="00000000" w:rsidRDefault="00000000" w:rsidRPr="00000000" w14:paraId="00000046">
            <w:pPr>
              <w:ind w:left="0" w:firstLine="0"/>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7">
            <w:pPr>
              <w:ind w:left="0" w:firstLine="0"/>
              <w:jc w:val="left"/>
              <w:rPr>
                <w:rFonts w:ascii="Montserrat Medium" w:cs="Montserrat Medium" w:eastAsia="Montserrat Medium" w:hAnsi="Montserrat Medium"/>
                <w:sz w:val="18"/>
                <w:szCs w:val="18"/>
              </w:rPr>
            </w:pPr>
            <w:r w:rsidDel="00000000" w:rsidR="00000000" w:rsidRPr="00000000">
              <w:rPr>
                <w:rFonts w:ascii="Times New Roman" w:cs="Times New Roman" w:eastAsia="Times New Roman" w:hAnsi="Times New Roman"/>
                <w:sz w:val="24"/>
                <w:szCs w:val="24"/>
                <w:rtl w:val="0"/>
              </w:rPr>
              <w:t xml:space="preserve">1.2 Regresión no lineal.</w:t>
            </w:r>
            <w:r w:rsidDel="00000000" w:rsidR="00000000" w:rsidRPr="00000000">
              <w:rPr>
                <w:rtl w:val="0"/>
              </w:rPr>
            </w:r>
          </w:p>
        </w:tc>
        <w:tc>
          <w:tcPr/>
          <w:p w:rsidR="00000000" w:rsidDel="00000000" w:rsidP="00000000" w:rsidRDefault="00000000" w:rsidRPr="00000000" w14:paraId="00000048">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Buscar información sobre los conceptos de regresión lineal múltiple y regresión no lineal.</w:t>
            </w:r>
          </w:p>
          <w:p w:rsidR="00000000" w:rsidDel="00000000" w:rsidP="00000000" w:rsidRDefault="00000000" w:rsidRPr="00000000" w14:paraId="00000049">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Explicar los conceptos generales investigados.</w:t>
            </w:r>
          </w:p>
          <w:p w:rsidR="00000000" w:rsidDel="00000000" w:rsidP="00000000" w:rsidRDefault="00000000" w:rsidRPr="00000000" w14:paraId="0000004A">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B">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Diferenciar entre regresión lineal simple y múltiple para tomar decisiones acerca de cuál modelo usar en determinada</w:t>
            </w:r>
          </w:p>
          <w:p w:rsidR="00000000" w:rsidDel="00000000" w:rsidP="00000000" w:rsidRDefault="00000000" w:rsidRPr="00000000" w14:paraId="0000004C">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circunstancia.</w:t>
            </w:r>
          </w:p>
          <w:p w:rsidR="00000000" w:rsidDel="00000000" w:rsidP="00000000" w:rsidRDefault="00000000" w:rsidRPr="00000000" w14:paraId="0000004D">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E">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Comprender la importancia del análisis de regresión múltiple y no lineal.</w:t>
            </w:r>
          </w:p>
          <w:p w:rsidR="00000000" w:rsidDel="00000000" w:rsidP="00000000" w:rsidRDefault="00000000" w:rsidRPr="00000000" w14:paraId="0000004F">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0">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Comprender la importancia del análisis de regresión no lineal y explicar los conceptos generales.</w:t>
            </w:r>
          </w:p>
          <w:p w:rsidR="00000000" w:rsidDel="00000000" w:rsidP="00000000" w:rsidRDefault="00000000" w:rsidRPr="00000000" w14:paraId="00000051">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2">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Aplicar las pruebas de hipótesis para evaluar su calidad de ajuste.</w:t>
            </w:r>
          </w:p>
          <w:p w:rsidR="00000000" w:rsidDel="00000000" w:rsidP="00000000" w:rsidRDefault="00000000" w:rsidRPr="00000000" w14:paraId="00000053">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4">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Utilizar TIC’s para obtener los parámetros de los modelos de regresión múltiple y no lineal.</w:t>
            </w:r>
          </w:p>
          <w:p w:rsidR="00000000" w:rsidDel="00000000" w:rsidP="00000000" w:rsidRDefault="00000000" w:rsidRPr="00000000" w14:paraId="00000055">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6">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Interpretar y sintetizar un modelo de regresión para propósitos de estimación y predicción en Ingeniería Industrial y Logística.</w:t>
            </w:r>
          </w:p>
          <w:p w:rsidR="00000000" w:rsidDel="00000000" w:rsidP="00000000" w:rsidRDefault="00000000" w:rsidRPr="00000000" w14:paraId="00000057">
            <w:pPr>
              <w:spacing w:after="0" w:line="240" w:lineRule="auto"/>
              <w:ind w:left="0" w:firstLine="0"/>
              <w:rPr>
                <w:rFonts w:ascii="Montserrat Medium" w:cs="Montserrat Medium" w:eastAsia="Montserrat Medium" w:hAnsi="Montserrat Medium"/>
                <w:color w:val="000000"/>
                <w:sz w:val="18"/>
                <w:szCs w:val="18"/>
              </w:rPr>
            </w:pPr>
            <w:r w:rsidDel="00000000" w:rsidR="00000000" w:rsidRPr="00000000">
              <w:rPr>
                <w:rtl w:val="0"/>
              </w:rPr>
            </w:r>
          </w:p>
        </w:tc>
        <w:tc>
          <w:tcPr/>
          <w:p w:rsidR="00000000" w:rsidDel="00000000" w:rsidP="00000000" w:rsidRDefault="00000000" w:rsidRPr="00000000" w14:paraId="00000058">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Solicitar a los estudiantes investigar los conceptos relacionados a regresión lineal múltiple.</w:t>
            </w:r>
          </w:p>
          <w:p w:rsidR="00000000" w:rsidDel="00000000" w:rsidP="00000000" w:rsidRDefault="00000000" w:rsidRPr="00000000" w14:paraId="00000059">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A">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Desarrollar plenaria con los conceptos de regresión lineal múltiple y correlación investigados.</w:t>
            </w:r>
          </w:p>
          <w:p w:rsidR="00000000" w:rsidDel="00000000" w:rsidP="00000000" w:rsidRDefault="00000000" w:rsidRPr="00000000" w14:paraId="0000005B">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C">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Comprender la importancia del análisis de regresión lineal múltiple y regresión no lineal y explicar los conceptos generales.</w:t>
            </w:r>
          </w:p>
          <w:p w:rsidR="00000000" w:rsidDel="00000000" w:rsidP="00000000" w:rsidRDefault="00000000" w:rsidRPr="00000000" w14:paraId="0000005D">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E">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Realizar problemario para aplicar las pruebas de hipótesis para evaluar su calidad de ajuste, utilizando correctamente un modelo de regresión para propósitos de estimación y predicción utilizando las tablas de probabilidades, calculadora y Excel.</w:t>
            </w:r>
          </w:p>
          <w:p w:rsidR="00000000" w:rsidDel="00000000" w:rsidP="00000000" w:rsidRDefault="00000000" w:rsidRPr="00000000" w14:paraId="0000005F">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0">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Resolver ejercicios en clase donde se demuestre que maneja la metodología de regresión múltiple y regresión no lineal utilizando las tablas de probabilidades, calculadora y Excel.</w:t>
            </w:r>
          </w:p>
          <w:p w:rsidR="00000000" w:rsidDel="00000000" w:rsidP="00000000" w:rsidRDefault="00000000" w:rsidRPr="00000000" w14:paraId="00000061">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2">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Utilizar software Excel para resolver casos prácticos y obtener respuesta rápidas y precisas de los diferentes parámetros de los modelos.</w:t>
            </w:r>
          </w:p>
          <w:p w:rsidR="00000000" w:rsidDel="00000000" w:rsidP="00000000" w:rsidRDefault="00000000" w:rsidRPr="00000000" w14:paraId="00000063">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4">
            <w:pPr>
              <w:ind w:left="0" w:firstLine="0"/>
              <w:rPr>
                <w:rFonts w:ascii="Montserrat Medium" w:cs="Montserrat Medium" w:eastAsia="Montserrat Medium" w:hAnsi="Montserrat Medium"/>
                <w:sz w:val="24"/>
                <w:szCs w:val="24"/>
              </w:rPr>
            </w:pPr>
            <w:r w:rsidDel="00000000" w:rsidR="00000000" w:rsidRPr="00000000">
              <w:rPr>
                <w:rtl w:val="0"/>
              </w:rPr>
            </w:r>
          </w:p>
        </w:tc>
        <w:tc>
          <w:tcPr/>
          <w:p w:rsidR="00000000" w:rsidDel="00000000" w:rsidP="00000000" w:rsidRDefault="00000000" w:rsidRPr="00000000" w14:paraId="00000065">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Capacidad de abstracción, análisis y</w:t>
            </w:r>
          </w:p>
          <w:p w:rsidR="00000000" w:rsidDel="00000000" w:rsidP="00000000" w:rsidRDefault="00000000" w:rsidRPr="00000000" w14:paraId="00000066">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síntesis.</w:t>
            </w:r>
          </w:p>
          <w:p w:rsidR="00000000" w:rsidDel="00000000" w:rsidP="00000000" w:rsidRDefault="00000000" w:rsidRPr="00000000" w14:paraId="00000067">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Capacidad de aplicar los conocimientos en</w:t>
            </w:r>
          </w:p>
          <w:p w:rsidR="00000000" w:rsidDel="00000000" w:rsidP="00000000" w:rsidRDefault="00000000" w:rsidRPr="00000000" w14:paraId="00000068">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la práctica.</w:t>
            </w:r>
          </w:p>
          <w:p w:rsidR="00000000" w:rsidDel="00000000" w:rsidP="00000000" w:rsidRDefault="00000000" w:rsidRPr="00000000" w14:paraId="00000069">
            <w:pPr>
              <w:spacing w:after="0" w:line="240" w:lineRule="auto"/>
              <w:ind w:left="0" w:firstLine="0"/>
              <w:rPr>
                <w:rFonts w:ascii="Noto Sans Symbols" w:cs="Noto Sans Symbols" w:eastAsia="Noto Sans Symbols" w:hAnsi="Noto Sans Symbols"/>
                <w:sz w:val="24"/>
                <w:szCs w:val="24"/>
              </w:rPr>
            </w:pPr>
            <w:r w:rsidDel="00000000" w:rsidR="00000000" w:rsidRPr="00000000">
              <w:rPr>
                <w:rtl w:val="0"/>
              </w:rPr>
            </w:r>
          </w:p>
          <w:p w:rsidR="00000000" w:rsidDel="00000000" w:rsidP="00000000" w:rsidRDefault="00000000" w:rsidRPr="00000000" w14:paraId="0000006A">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Capacidad para identificar, plantear y</w:t>
            </w:r>
          </w:p>
          <w:p w:rsidR="00000000" w:rsidDel="00000000" w:rsidP="00000000" w:rsidRDefault="00000000" w:rsidRPr="00000000" w14:paraId="0000006B">
            <w:pPr>
              <w:spacing w:after="0" w:line="240" w:lineRule="auto"/>
              <w:ind w:left="0" w:firstLine="0"/>
              <w:rPr>
                <w:rFonts w:ascii="Montserrat Medium" w:cs="Montserrat Medium" w:eastAsia="Montserrat Medium" w:hAnsi="Montserrat Medium"/>
                <w:sz w:val="18"/>
                <w:szCs w:val="18"/>
              </w:rPr>
            </w:pPr>
            <w:r w:rsidDel="00000000" w:rsidR="00000000" w:rsidRPr="00000000">
              <w:rPr>
                <w:rFonts w:ascii="Times New Roman" w:cs="Times New Roman" w:eastAsia="Times New Roman" w:hAnsi="Times New Roman"/>
                <w:sz w:val="24"/>
                <w:szCs w:val="24"/>
                <w:rtl w:val="0"/>
              </w:rPr>
              <w:t xml:space="preserve">resolver problemas.</w:t>
            </w:r>
            <w:r w:rsidDel="00000000" w:rsidR="00000000" w:rsidRPr="00000000">
              <w:rPr>
                <w:rtl w:val="0"/>
              </w:rPr>
            </w:r>
          </w:p>
        </w:tc>
        <w:tc>
          <w:tcPr>
            <w:shd w:fill="auto" w:val="clear"/>
          </w:tcPr>
          <w:p w:rsidR="00000000" w:rsidDel="00000000" w:rsidP="00000000" w:rsidRDefault="00000000" w:rsidRPr="00000000" w14:paraId="0000006C">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T-4</w:t>
            </w:r>
          </w:p>
          <w:p w:rsidR="00000000" w:rsidDel="00000000" w:rsidP="00000000" w:rsidRDefault="00000000" w:rsidRPr="00000000" w14:paraId="0000006D">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P-11</w:t>
            </w:r>
          </w:p>
        </w:tc>
      </w:tr>
    </w:tbl>
    <w:p w:rsidR="00000000" w:rsidDel="00000000" w:rsidP="00000000" w:rsidRDefault="00000000" w:rsidRPr="00000000" w14:paraId="0000006E">
      <w:pPr>
        <w:ind w:left="0" w:firstLine="0"/>
        <w:rPr>
          <w:sz w:val="24"/>
          <w:szCs w:val="24"/>
        </w:rPr>
      </w:pPr>
      <w:r w:rsidDel="00000000" w:rsidR="00000000" w:rsidRPr="00000000">
        <w:rPr>
          <w:rtl w:val="0"/>
        </w:rPr>
      </w:r>
    </w:p>
    <w:tbl>
      <w:tblPr>
        <w:tblStyle w:val="Table5"/>
        <w:tblW w:w="13608.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745"/>
        <w:gridCol w:w="2863"/>
        <w:tblGridChange w:id="0">
          <w:tblGrid>
            <w:gridCol w:w="10745"/>
            <w:gridCol w:w="2863"/>
          </w:tblGrid>
        </w:tblGridChange>
      </w:tblGrid>
      <w:tr>
        <w:trPr>
          <w:cantSplit w:val="0"/>
          <w:tblHeader w:val="1"/>
        </w:trPr>
        <w:tc>
          <w:tcPr>
            <w:vAlign w:val="center"/>
          </w:tcPr>
          <w:p w:rsidR="00000000" w:rsidDel="00000000" w:rsidP="00000000" w:rsidRDefault="00000000" w:rsidRPr="00000000" w14:paraId="0000006F">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Indicadores de alcance</w:t>
            </w:r>
          </w:p>
        </w:tc>
        <w:tc>
          <w:tcPr>
            <w:vAlign w:val="center"/>
          </w:tcPr>
          <w:p w:rsidR="00000000" w:rsidDel="00000000" w:rsidP="00000000" w:rsidRDefault="00000000" w:rsidRPr="00000000" w14:paraId="00000070">
            <w:pPr>
              <w:spacing w:after="80" w:before="80" w:lineRule="auto"/>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Valor del indicador</w:t>
            </w:r>
          </w:p>
        </w:tc>
      </w:tr>
      <w:tr>
        <w:trPr>
          <w:cantSplit w:val="0"/>
          <w:tblHeader w:val="0"/>
        </w:trPr>
        <w:tc>
          <w:tcPr/>
          <w:p w:rsidR="00000000" w:rsidDel="00000000" w:rsidP="00000000" w:rsidRDefault="00000000" w:rsidRPr="00000000" w14:paraId="00000071">
            <w:pPr>
              <w:numPr>
                <w:ilvl w:val="0"/>
                <w:numId w:val="3"/>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Se adapta a situaciones y contextos complejos</w:t>
            </w:r>
            <w:r w:rsidDel="00000000" w:rsidR="00000000" w:rsidRPr="00000000">
              <w:rPr>
                <w:rFonts w:ascii="Montserrat Medium" w:cs="Montserrat Medium" w:eastAsia="Montserrat Medium" w:hAnsi="Montserrat Medium"/>
                <w:color w:val="000000"/>
                <w:sz w:val="18"/>
                <w:szCs w:val="18"/>
                <w:rtl w:val="0"/>
              </w:rPr>
              <w:t xml:space="preserve">. Puede trabajar en equipo, reflejar sus conocimientos en la interpretación de la realidad. Inferir comportamientos o consecuencias de los fenómenos o problemas en estudio. Incluir más variables en dichos casos de estudio.</w:t>
            </w:r>
          </w:p>
        </w:tc>
        <w:tc>
          <w:tcPr>
            <w:vAlign w:val="center"/>
          </w:tcPr>
          <w:p w:rsidR="00000000" w:rsidDel="00000000" w:rsidP="00000000" w:rsidRDefault="00000000" w:rsidRPr="00000000" w14:paraId="00000072">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r>
      <w:tr>
        <w:trPr>
          <w:cantSplit w:val="0"/>
          <w:tblHeader w:val="0"/>
        </w:trPr>
        <w:tc>
          <w:tcPr/>
          <w:p w:rsidR="00000000" w:rsidDel="00000000" w:rsidP="00000000" w:rsidRDefault="00000000" w:rsidRPr="00000000" w14:paraId="00000073">
            <w:pPr>
              <w:numPr>
                <w:ilvl w:val="0"/>
                <w:numId w:val="3"/>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Hace aportaciones a las actividades académicas desarrolladas</w:t>
            </w:r>
            <w:r w:rsidDel="00000000" w:rsidR="00000000" w:rsidRPr="00000000">
              <w:rPr>
                <w:rFonts w:ascii="Montserrat Medium" w:cs="Montserrat Medium" w:eastAsia="Montserrat Medium" w:hAnsi="Montserrat Medium"/>
                <w:color w:val="000000"/>
                <w:sz w:val="18"/>
                <w:szCs w:val="18"/>
                <w:rtl w:val="0"/>
              </w:rPr>
              <w:t xml:space="preserve">. Pregunta integrando conocimientos de otras asignaturas o de casos anteriores de la misma asignatura. Presenta otros puntos de vista que complementan al presentado en la clase. Presenta fuentes de información adicionales (Internet, documentales), usa más bibliografía, consulta fuentes en un segundo idioma, etc.</w:t>
            </w:r>
          </w:p>
        </w:tc>
        <w:tc>
          <w:tcPr>
            <w:vAlign w:val="center"/>
          </w:tcPr>
          <w:p w:rsidR="00000000" w:rsidDel="00000000" w:rsidP="00000000" w:rsidRDefault="00000000" w:rsidRPr="00000000" w14:paraId="00000074">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r>
      <w:tr>
        <w:trPr>
          <w:cantSplit w:val="0"/>
          <w:tblHeader w:val="0"/>
        </w:trPr>
        <w:tc>
          <w:tcPr/>
          <w:p w:rsidR="00000000" w:rsidDel="00000000" w:rsidP="00000000" w:rsidRDefault="00000000" w:rsidRPr="00000000" w14:paraId="00000075">
            <w:pPr>
              <w:numPr>
                <w:ilvl w:val="0"/>
                <w:numId w:val="3"/>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Propone y/o explica soluciones o procedimientos no vistos en clase (creatividad)</w:t>
            </w:r>
            <w:r w:rsidDel="00000000" w:rsidR="00000000" w:rsidRPr="00000000">
              <w:rPr>
                <w:rFonts w:ascii="Montserrat Medium" w:cs="Montserrat Medium" w:eastAsia="Montserrat Medium" w:hAnsi="Montserrat Medium"/>
                <w:color w:val="000000"/>
                <w:sz w:val="18"/>
                <w:szCs w:val="18"/>
                <w:rtl w:val="0"/>
              </w:rPr>
              <w:t xml:space="preserve">. Ante problemas o casos de estudio propone perspectivas diferentes, para abordarlos y sustentarlos correctamente. Aplica procedimientos aprendidos en otra asignatura o contexto para el problema que se está resolviendo.</w:t>
            </w:r>
          </w:p>
        </w:tc>
        <w:tc>
          <w:tcPr>
            <w:vAlign w:val="center"/>
          </w:tcPr>
          <w:p w:rsidR="00000000" w:rsidDel="00000000" w:rsidP="00000000" w:rsidRDefault="00000000" w:rsidRPr="00000000" w14:paraId="00000076">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20%</w:t>
            </w:r>
          </w:p>
        </w:tc>
      </w:tr>
      <w:tr>
        <w:trPr>
          <w:cantSplit w:val="0"/>
          <w:tblHeader w:val="0"/>
        </w:trPr>
        <w:tc>
          <w:tcPr/>
          <w:p w:rsidR="00000000" w:rsidDel="00000000" w:rsidP="00000000" w:rsidRDefault="00000000" w:rsidRPr="00000000" w14:paraId="00000077">
            <w:pPr>
              <w:numPr>
                <w:ilvl w:val="0"/>
                <w:numId w:val="3"/>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Introduce recursos y experiencias que promueven un pensamiento crítico; (por ejemplo, el uso de las tecnologías de la información estableciendo previamente un criterio).</w:t>
            </w:r>
            <w:r w:rsidDel="00000000" w:rsidR="00000000" w:rsidRPr="00000000">
              <w:rPr>
                <w:rFonts w:ascii="Montserrat Medium" w:cs="Montserrat Medium" w:eastAsia="Montserrat Medium" w:hAnsi="Montserrat Medium"/>
                <w:color w:val="000000"/>
                <w:sz w:val="18"/>
                <w:szCs w:val="18"/>
                <w:rtl w:val="0"/>
              </w:rPr>
              <w:t xml:space="preserve"> Ante temas de una asignatura, introduce cuestionamientos de tipo ético, ecológico, histórico, político, económico, etc.; que deben tomarse en cuenta para comprender mejor, o a futuro dicho tema. Se apoya en foros, autores, bibliografía, documentales, etc. para sustentar su punto de vista.</w:t>
            </w:r>
          </w:p>
        </w:tc>
        <w:tc>
          <w:tcPr>
            <w:vAlign w:val="center"/>
          </w:tcPr>
          <w:p w:rsidR="00000000" w:rsidDel="00000000" w:rsidP="00000000" w:rsidRDefault="00000000" w:rsidRPr="00000000" w14:paraId="00000078">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r>
      <w:tr>
        <w:trPr>
          <w:cantSplit w:val="0"/>
          <w:tblHeader w:val="0"/>
        </w:trPr>
        <w:tc>
          <w:tcPr/>
          <w:p w:rsidR="00000000" w:rsidDel="00000000" w:rsidP="00000000" w:rsidRDefault="00000000" w:rsidRPr="00000000" w14:paraId="00000079">
            <w:pPr>
              <w:numPr>
                <w:ilvl w:val="0"/>
                <w:numId w:val="3"/>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Incorpora conocimientos y actividades interdisciplinarias en su aprendizaje</w:t>
            </w:r>
            <w:r w:rsidDel="00000000" w:rsidR="00000000" w:rsidRPr="00000000">
              <w:rPr>
                <w:rFonts w:ascii="Montserrat Medium" w:cs="Montserrat Medium" w:eastAsia="Montserrat Medium" w:hAnsi="Montserrat Medium"/>
                <w:color w:val="000000"/>
                <w:sz w:val="18"/>
                <w:szCs w:val="18"/>
                <w:rtl w:val="0"/>
              </w:rPr>
              <w:t xml:space="preserve">. En el desarrollo de los temas de la asignatura, incorpora conocimientos y actividades desarrollados en otras asignaturas para lograr la competencia.</w:t>
            </w:r>
          </w:p>
        </w:tc>
        <w:tc>
          <w:tcPr>
            <w:vAlign w:val="center"/>
          </w:tcPr>
          <w:p w:rsidR="00000000" w:rsidDel="00000000" w:rsidP="00000000" w:rsidRDefault="00000000" w:rsidRPr="00000000" w14:paraId="0000007A">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r>
      <w:tr>
        <w:trPr>
          <w:cantSplit w:val="0"/>
          <w:tblHeader w:val="0"/>
        </w:trPr>
        <w:tc>
          <w:tcPr/>
          <w:p w:rsidR="00000000" w:rsidDel="00000000" w:rsidP="00000000" w:rsidRDefault="00000000" w:rsidRPr="00000000" w14:paraId="0000007B">
            <w:pPr>
              <w:numPr>
                <w:ilvl w:val="0"/>
                <w:numId w:val="3"/>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rFonts w:ascii="Montserrat Medium" w:cs="Montserrat Medium" w:eastAsia="Montserrat Medium" w:hAnsi="Montserrat Medium"/>
                <w:b w:val="1"/>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Realiza su trabajo de manera autónoma y autorregulada</w:t>
            </w:r>
            <w:r w:rsidDel="00000000" w:rsidR="00000000" w:rsidRPr="00000000">
              <w:rPr>
                <w:rFonts w:ascii="Montserrat Medium" w:cs="Montserrat Medium" w:eastAsia="Montserrat Medium" w:hAnsi="Montserrat Medium"/>
                <w:color w:val="000000"/>
                <w:sz w:val="18"/>
                <w:szCs w:val="18"/>
                <w:rtl w:val="0"/>
              </w:rPr>
              <w:t xml:space="preserve">. Es capaz de organizar su tiempo y trabajar sin necesidad de una supervisión estrecha y/o coercitiva. Aprovecha la planeación de la asignatura presentada por el (la) profesor(a) (instrumentación didáctica) para presentar propuestas de mejora de la temática vista durante el curso. Realiza actividades de investigación para participar activamente durante el curso.</w:t>
            </w:r>
            <w:r w:rsidDel="00000000" w:rsidR="00000000" w:rsidRPr="00000000">
              <w:rPr>
                <w:rtl w:val="0"/>
              </w:rPr>
            </w:r>
          </w:p>
        </w:tc>
        <w:tc>
          <w:tcPr>
            <w:vAlign w:val="center"/>
          </w:tcPr>
          <w:p w:rsidR="00000000" w:rsidDel="00000000" w:rsidP="00000000" w:rsidRDefault="00000000" w:rsidRPr="00000000" w14:paraId="0000007C">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30%</w:t>
            </w:r>
          </w:p>
        </w:tc>
      </w:tr>
    </w:tbl>
    <w:p w:rsidR="00000000" w:rsidDel="00000000" w:rsidP="00000000" w:rsidRDefault="00000000" w:rsidRPr="00000000" w14:paraId="0000007D">
      <w:pPr>
        <w:spacing w:after="80" w:lineRule="auto"/>
        <w:ind w:left="0" w:firstLine="0"/>
        <w:rPr>
          <w:rFonts w:ascii="Montserrat Medium" w:cs="Montserrat Medium" w:eastAsia="Montserrat Medium" w:hAnsi="Montserrat Medium"/>
          <w:b w:val="1"/>
          <w:sz w:val="24"/>
          <w:szCs w:val="24"/>
        </w:rPr>
      </w:pPr>
      <w:r w:rsidDel="00000000" w:rsidR="00000000" w:rsidRPr="00000000">
        <w:rPr>
          <w:rtl w:val="0"/>
        </w:rPr>
      </w:r>
    </w:p>
    <w:p w:rsidR="00000000" w:rsidDel="00000000" w:rsidP="00000000" w:rsidRDefault="00000000" w:rsidRPr="00000000" w14:paraId="0000007E">
      <w:pPr>
        <w:spacing w:after="80" w:lineRule="auto"/>
        <w:ind w:left="0" w:firstLine="0"/>
        <w:rPr>
          <w:rFonts w:ascii="Montserrat Medium" w:cs="Montserrat Medium" w:eastAsia="Montserrat Medium" w:hAnsi="Montserrat Medium"/>
          <w:b w:val="1"/>
          <w:sz w:val="24"/>
          <w:szCs w:val="24"/>
        </w:rPr>
      </w:pPr>
      <w:r w:rsidDel="00000000" w:rsidR="00000000" w:rsidRPr="00000000">
        <w:rPr>
          <w:rtl w:val="0"/>
        </w:rPr>
      </w:r>
    </w:p>
    <w:p w:rsidR="00000000" w:rsidDel="00000000" w:rsidP="00000000" w:rsidRDefault="00000000" w:rsidRPr="00000000" w14:paraId="0000007F">
      <w:pPr>
        <w:spacing w:after="80" w:lineRule="auto"/>
        <w:ind w:firstLine="1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Niveles de desempeño: </w:t>
      </w:r>
    </w:p>
    <w:tbl>
      <w:tblPr>
        <w:tblStyle w:val="Table6"/>
        <w:tblW w:w="13561.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505"/>
        <w:gridCol w:w="2976"/>
        <w:gridCol w:w="4814"/>
        <w:gridCol w:w="2266"/>
        <w:tblGridChange w:id="0">
          <w:tblGrid>
            <w:gridCol w:w="3505"/>
            <w:gridCol w:w="2976"/>
            <w:gridCol w:w="4814"/>
            <w:gridCol w:w="2266"/>
          </w:tblGrid>
        </w:tblGridChange>
      </w:tblGrid>
      <w:tr>
        <w:trPr>
          <w:cantSplit w:val="0"/>
          <w:tblHeader w:val="0"/>
        </w:trPr>
        <w:tc>
          <w:tcPr>
            <w:shd w:fill="auto" w:val="clear"/>
            <w:vAlign w:val="center"/>
          </w:tcPr>
          <w:p w:rsidR="00000000" w:rsidDel="00000000" w:rsidP="00000000" w:rsidRDefault="00000000" w:rsidRPr="00000000" w14:paraId="00000080">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Desempeño</w:t>
            </w:r>
          </w:p>
        </w:tc>
        <w:tc>
          <w:tcPr>
            <w:shd w:fill="auto" w:val="clear"/>
            <w:vAlign w:val="center"/>
          </w:tcPr>
          <w:p w:rsidR="00000000" w:rsidDel="00000000" w:rsidP="00000000" w:rsidRDefault="00000000" w:rsidRPr="00000000" w14:paraId="00000081">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Nivel de desempeño</w:t>
            </w:r>
          </w:p>
        </w:tc>
        <w:tc>
          <w:tcPr>
            <w:shd w:fill="auto" w:val="clear"/>
            <w:vAlign w:val="center"/>
          </w:tcPr>
          <w:p w:rsidR="00000000" w:rsidDel="00000000" w:rsidP="00000000" w:rsidRDefault="00000000" w:rsidRPr="00000000" w14:paraId="00000082">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Indicadores de alcance</w:t>
            </w:r>
          </w:p>
        </w:tc>
        <w:tc>
          <w:tcPr>
            <w:shd w:fill="auto" w:val="clear"/>
            <w:vAlign w:val="center"/>
          </w:tcPr>
          <w:p w:rsidR="00000000" w:rsidDel="00000000" w:rsidP="00000000" w:rsidRDefault="00000000" w:rsidRPr="00000000" w14:paraId="00000083">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Valoración numérica</w:t>
            </w:r>
          </w:p>
        </w:tc>
      </w:tr>
      <w:tr>
        <w:trPr>
          <w:cantSplit w:val="0"/>
          <w:tblHeader w:val="0"/>
        </w:trPr>
        <w:tc>
          <w:tcPr>
            <w:vMerge w:val="restart"/>
            <w:shd w:fill="auto" w:val="clear"/>
          </w:tcPr>
          <w:p w:rsidR="00000000" w:rsidDel="00000000" w:rsidP="00000000" w:rsidRDefault="00000000" w:rsidRPr="00000000" w14:paraId="00000084">
            <w:pPr>
              <w:ind w:firstLine="1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085">
            <w:pPr>
              <w:ind w:firstLine="1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086">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Competencia alcanzada</w:t>
            </w:r>
          </w:p>
        </w:tc>
        <w:tc>
          <w:tcPr>
            <w:shd w:fill="auto" w:val="clear"/>
          </w:tcPr>
          <w:p w:rsidR="00000000" w:rsidDel="00000000" w:rsidP="00000000" w:rsidRDefault="00000000" w:rsidRPr="00000000" w14:paraId="00000087">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Excelente</w:t>
            </w:r>
          </w:p>
        </w:tc>
        <w:tc>
          <w:tcPr>
            <w:shd w:fill="auto" w:val="clear"/>
          </w:tcPr>
          <w:p w:rsidR="00000000" w:rsidDel="00000000" w:rsidP="00000000" w:rsidRDefault="00000000" w:rsidRPr="00000000" w14:paraId="00000088">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un 95% de A, B, C, D y E </w:t>
            </w:r>
          </w:p>
        </w:tc>
        <w:tc>
          <w:tcPr>
            <w:shd w:fill="auto" w:val="clear"/>
          </w:tcPr>
          <w:p w:rsidR="00000000" w:rsidDel="00000000" w:rsidP="00000000" w:rsidRDefault="00000000" w:rsidRPr="00000000" w14:paraId="00000089">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100-95</w:t>
            </w:r>
          </w:p>
        </w:tc>
      </w:tr>
      <w:tr>
        <w:trPr>
          <w:cantSplit w:val="0"/>
          <w:tblHeader w:val="0"/>
        </w:trPr>
        <w:tc>
          <w:tcPr>
            <w:vMerge w:val="continue"/>
            <w:shd w:fill="auto" w:val="clear"/>
          </w:tcPr>
          <w:p w:rsidR="00000000" w:rsidDel="00000000" w:rsidP="00000000" w:rsidRDefault="00000000" w:rsidRPr="00000000" w14:paraId="000000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c>
          <w:tcPr>
            <w:shd w:fill="auto" w:val="clear"/>
          </w:tcPr>
          <w:p w:rsidR="00000000" w:rsidDel="00000000" w:rsidP="00000000" w:rsidRDefault="00000000" w:rsidRPr="00000000" w14:paraId="0000008B">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Notable</w:t>
            </w:r>
          </w:p>
        </w:tc>
        <w:tc>
          <w:tcPr>
            <w:shd w:fill="auto" w:val="clear"/>
          </w:tcPr>
          <w:p w:rsidR="00000000" w:rsidDel="00000000" w:rsidP="00000000" w:rsidRDefault="00000000" w:rsidRPr="00000000" w14:paraId="0000008C">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un 90% de A, B, con un 95% en C y D, y con un mínimo del 70% E.</w:t>
            </w:r>
          </w:p>
        </w:tc>
        <w:tc>
          <w:tcPr>
            <w:shd w:fill="auto" w:val="clear"/>
          </w:tcPr>
          <w:p w:rsidR="00000000" w:rsidDel="00000000" w:rsidP="00000000" w:rsidRDefault="00000000" w:rsidRPr="00000000" w14:paraId="0000008D">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94-85</w:t>
            </w:r>
          </w:p>
        </w:tc>
      </w:tr>
      <w:tr>
        <w:trPr>
          <w:cantSplit w:val="0"/>
          <w:tblHeader w:val="0"/>
        </w:trPr>
        <w:tc>
          <w:tcPr>
            <w:vMerge w:val="continue"/>
            <w:shd w:fill="auto" w:val="clear"/>
          </w:tcPr>
          <w:p w:rsidR="00000000" w:rsidDel="00000000" w:rsidP="00000000" w:rsidRDefault="00000000" w:rsidRPr="00000000" w14:paraId="000000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c>
          <w:tcPr>
            <w:shd w:fill="auto" w:val="clear"/>
          </w:tcPr>
          <w:p w:rsidR="00000000" w:rsidDel="00000000" w:rsidP="00000000" w:rsidRDefault="00000000" w:rsidRPr="00000000" w14:paraId="0000008F">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Bueno</w:t>
            </w:r>
          </w:p>
        </w:tc>
        <w:tc>
          <w:tcPr>
            <w:shd w:fill="auto" w:val="clear"/>
          </w:tcPr>
          <w:p w:rsidR="00000000" w:rsidDel="00000000" w:rsidP="00000000" w:rsidRDefault="00000000" w:rsidRPr="00000000" w14:paraId="00000090">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80% de A y B, por lo menos un 60% de C y D y por lo menos un 50% de E.</w:t>
            </w:r>
          </w:p>
        </w:tc>
        <w:tc>
          <w:tcPr>
            <w:shd w:fill="auto" w:val="clear"/>
          </w:tcPr>
          <w:p w:rsidR="00000000" w:rsidDel="00000000" w:rsidP="00000000" w:rsidRDefault="00000000" w:rsidRPr="00000000" w14:paraId="00000091">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84-75</w:t>
            </w:r>
          </w:p>
        </w:tc>
      </w:tr>
      <w:tr>
        <w:trPr>
          <w:cantSplit w:val="0"/>
          <w:tblHeader w:val="0"/>
        </w:trPr>
        <w:tc>
          <w:tcPr>
            <w:vMerge w:val="continue"/>
            <w:shd w:fill="auto" w:val="clear"/>
          </w:tcPr>
          <w:p w:rsidR="00000000" w:rsidDel="00000000" w:rsidP="00000000" w:rsidRDefault="00000000" w:rsidRPr="00000000" w14:paraId="000000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c>
          <w:tcPr>
            <w:shd w:fill="auto" w:val="clear"/>
          </w:tcPr>
          <w:p w:rsidR="00000000" w:rsidDel="00000000" w:rsidP="00000000" w:rsidRDefault="00000000" w:rsidRPr="00000000" w14:paraId="00000093">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Suficiente</w:t>
            </w:r>
          </w:p>
        </w:tc>
        <w:tc>
          <w:tcPr>
            <w:shd w:fill="auto" w:val="clear"/>
          </w:tcPr>
          <w:p w:rsidR="00000000" w:rsidDel="00000000" w:rsidP="00000000" w:rsidRDefault="00000000" w:rsidRPr="00000000" w14:paraId="00000094">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el 70% de A, B, C, D y E.</w:t>
            </w:r>
          </w:p>
        </w:tc>
        <w:tc>
          <w:tcPr>
            <w:shd w:fill="auto" w:val="clear"/>
          </w:tcPr>
          <w:p w:rsidR="00000000" w:rsidDel="00000000" w:rsidP="00000000" w:rsidRDefault="00000000" w:rsidRPr="00000000" w14:paraId="00000095">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74-70</w:t>
            </w:r>
          </w:p>
        </w:tc>
      </w:tr>
      <w:tr>
        <w:trPr>
          <w:cantSplit w:val="0"/>
          <w:tblHeader w:val="0"/>
        </w:trPr>
        <w:tc>
          <w:tcPr>
            <w:shd w:fill="auto" w:val="clear"/>
          </w:tcPr>
          <w:p w:rsidR="00000000" w:rsidDel="00000000" w:rsidP="00000000" w:rsidRDefault="00000000" w:rsidRPr="00000000" w14:paraId="00000096">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Competencia no alcanzada</w:t>
            </w:r>
          </w:p>
        </w:tc>
        <w:tc>
          <w:tcPr>
            <w:shd w:fill="auto" w:val="clear"/>
          </w:tcPr>
          <w:p w:rsidR="00000000" w:rsidDel="00000000" w:rsidP="00000000" w:rsidRDefault="00000000" w:rsidRPr="00000000" w14:paraId="00000097">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Insuficiente</w:t>
            </w:r>
          </w:p>
        </w:tc>
        <w:tc>
          <w:tcPr>
            <w:shd w:fill="auto" w:val="clear"/>
          </w:tcPr>
          <w:p w:rsidR="00000000" w:rsidDel="00000000" w:rsidP="00000000" w:rsidRDefault="00000000" w:rsidRPr="00000000" w14:paraId="00000098">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con menos del 70% de A, B, C, D y E</w:t>
            </w:r>
          </w:p>
        </w:tc>
        <w:tc>
          <w:tcPr>
            <w:shd w:fill="auto" w:val="clear"/>
          </w:tcPr>
          <w:p w:rsidR="00000000" w:rsidDel="00000000" w:rsidP="00000000" w:rsidRDefault="00000000" w:rsidRPr="00000000" w14:paraId="00000099">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NA (No Alcanzada)</w:t>
            </w:r>
          </w:p>
        </w:tc>
      </w:tr>
    </w:tbl>
    <w:p w:rsidR="00000000" w:rsidDel="00000000" w:rsidP="00000000" w:rsidRDefault="00000000" w:rsidRPr="00000000" w14:paraId="0000009A">
      <w:pPr>
        <w:spacing w:after="80" w:lineRule="auto"/>
        <w:ind w:firstLine="10"/>
        <w:rPr>
          <w:b w:val="1"/>
        </w:rPr>
      </w:pPr>
      <w:r w:rsidDel="00000000" w:rsidR="00000000" w:rsidRPr="00000000">
        <w:rPr>
          <w:rtl w:val="0"/>
        </w:rPr>
      </w:r>
    </w:p>
    <w:p w:rsidR="00000000" w:rsidDel="00000000" w:rsidP="00000000" w:rsidRDefault="00000000" w:rsidRPr="00000000" w14:paraId="0000009B">
      <w:pPr>
        <w:spacing w:after="80" w:lineRule="auto"/>
        <w:ind w:firstLine="1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Matriz de evaluación: </w:t>
      </w:r>
    </w:p>
    <w:tbl>
      <w:tblPr>
        <w:tblStyle w:val="Table7"/>
        <w:tblW w:w="13603.000000000002"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729"/>
        <w:gridCol w:w="1308"/>
        <w:gridCol w:w="540"/>
        <w:gridCol w:w="540"/>
        <w:gridCol w:w="541"/>
        <w:gridCol w:w="541"/>
        <w:gridCol w:w="540"/>
        <w:gridCol w:w="591"/>
        <w:gridCol w:w="5273"/>
        <w:tblGridChange w:id="0">
          <w:tblGrid>
            <w:gridCol w:w="3729"/>
            <w:gridCol w:w="1308"/>
            <w:gridCol w:w="540"/>
            <w:gridCol w:w="540"/>
            <w:gridCol w:w="541"/>
            <w:gridCol w:w="541"/>
            <w:gridCol w:w="540"/>
            <w:gridCol w:w="591"/>
            <w:gridCol w:w="5273"/>
          </w:tblGrid>
        </w:tblGridChange>
      </w:tblGrid>
      <w:tr>
        <w:trPr>
          <w:cantSplit w:val="0"/>
          <w:tblHeader w:val="0"/>
        </w:trPr>
        <w:tc>
          <w:tcPr>
            <w:vMerge w:val="restart"/>
            <w:shd w:fill="auto" w:val="clear"/>
            <w:vAlign w:val="center"/>
          </w:tcPr>
          <w:p w:rsidR="00000000" w:rsidDel="00000000" w:rsidP="00000000" w:rsidRDefault="00000000" w:rsidRPr="00000000" w14:paraId="0000009C">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Evidencia de aprendizaje</w:t>
            </w:r>
          </w:p>
        </w:tc>
        <w:tc>
          <w:tcPr>
            <w:vMerge w:val="restart"/>
            <w:shd w:fill="auto" w:val="clear"/>
            <w:vAlign w:val="center"/>
          </w:tcPr>
          <w:p w:rsidR="00000000" w:rsidDel="00000000" w:rsidP="00000000" w:rsidRDefault="00000000" w:rsidRPr="00000000" w14:paraId="0000009D">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w:t>
            </w:r>
          </w:p>
        </w:tc>
        <w:tc>
          <w:tcPr>
            <w:gridSpan w:val="6"/>
          </w:tcPr>
          <w:p w:rsidR="00000000" w:rsidDel="00000000" w:rsidP="00000000" w:rsidRDefault="00000000" w:rsidRPr="00000000" w14:paraId="0000009E">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Indicador de alcance</w:t>
            </w:r>
          </w:p>
        </w:tc>
        <w:tc>
          <w:tcPr>
            <w:vMerge w:val="restart"/>
            <w:shd w:fill="auto" w:val="clear"/>
            <w:vAlign w:val="center"/>
          </w:tcPr>
          <w:p w:rsidR="00000000" w:rsidDel="00000000" w:rsidP="00000000" w:rsidRDefault="00000000" w:rsidRPr="00000000" w14:paraId="000000A4">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Evaluación formativa de la competencia</w:t>
            </w:r>
          </w:p>
        </w:tc>
      </w:tr>
      <w:tr>
        <w:trPr>
          <w:cantSplit w:val="0"/>
          <w:tblHeader w:val="0"/>
        </w:trPr>
        <w:tc>
          <w:tcPr>
            <w:vMerge w:val="continue"/>
            <w:shd w:fill="auto" w:val="clear"/>
            <w:vAlign w:val="center"/>
          </w:tcPr>
          <w:p w:rsidR="00000000" w:rsidDel="00000000" w:rsidP="00000000" w:rsidRDefault="00000000" w:rsidRPr="00000000" w14:paraId="000000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b w:val="1"/>
                <w:smallCaps w:val="1"/>
                <w:sz w:val="18"/>
                <w:szCs w:val="18"/>
              </w:rPr>
            </w:pPr>
            <w:r w:rsidDel="00000000" w:rsidR="00000000" w:rsidRPr="00000000">
              <w:rPr>
                <w:rtl w:val="0"/>
              </w:rPr>
            </w:r>
          </w:p>
        </w:tc>
        <w:tc>
          <w:tcPr>
            <w:vMerge w:val="continue"/>
            <w:shd w:fill="auto" w:val="clear"/>
            <w:vAlign w:val="center"/>
          </w:tcPr>
          <w:p w:rsidR="00000000" w:rsidDel="00000000" w:rsidP="00000000" w:rsidRDefault="00000000" w:rsidRPr="00000000" w14:paraId="000000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b w:val="1"/>
                <w:smallCaps w:val="1"/>
                <w:sz w:val="18"/>
                <w:szCs w:val="18"/>
              </w:rPr>
            </w:pPr>
            <w:r w:rsidDel="00000000" w:rsidR="00000000" w:rsidRPr="00000000">
              <w:rPr>
                <w:rtl w:val="0"/>
              </w:rPr>
            </w:r>
          </w:p>
        </w:tc>
        <w:tc>
          <w:tcPr>
            <w:shd w:fill="auto" w:val="clear"/>
          </w:tcPr>
          <w:p w:rsidR="00000000" w:rsidDel="00000000" w:rsidP="00000000" w:rsidRDefault="00000000" w:rsidRPr="00000000" w14:paraId="000000A7">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A</w:t>
            </w:r>
          </w:p>
        </w:tc>
        <w:tc>
          <w:tcPr/>
          <w:p w:rsidR="00000000" w:rsidDel="00000000" w:rsidP="00000000" w:rsidRDefault="00000000" w:rsidRPr="00000000" w14:paraId="000000A8">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B</w:t>
            </w:r>
          </w:p>
        </w:tc>
        <w:tc>
          <w:tcPr>
            <w:shd w:fill="auto" w:val="clear"/>
          </w:tcPr>
          <w:p w:rsidR="00000000" w:rsidDel="00000000" w:rsidP="00000000" w:rsidRDefault="00000000" w:rsidRPr="00000000" w14:paraId="000000A9">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w:t>
            </w:r>
          </w:p>
        </w:tc>
        <w:tc>
          <w:tcPr>
            <w:shd w:fill="auto" w:val="clear"/>
          </w:tcPr>
          <w:p w:rsidR="00000000" w:rsidDel="00000000" w:rsidP="00000000" w:rsidRDefault="00000000" w:rsidRPr="00000000" w14:paraId="000000AA">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D</w:t>
            </w:r>
          </w:p>
        </w:tc>
        <w:tc>
          <w:tcPr>
            <w:shd w:fill="auto" w:val="clear"/>
          </w:tcPr>
          <w:p w:rsidR="00000000" w:rsidDel="00000000" w:rsidP="00000000" w:rsidRDefault="00000000" w:rsidRPr="00000000" w14:paraId="000000AB">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w:t>
            </w:r>
          </w:p>
        </w:tc>
        <w:tc>
          <w:tcPr>
            <w:shd w:fill="auto" w:val="clear"/>
          </w:tcPr>
          <w:p w:rsidR="00000000" w:rsidDel="00000000" w:rsidP="00000000" w:rsidRDefault="00000000" w:rsidRPr="00000000" w14:paraId="000000AC">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F</w:t>
            </w:r>
          </w:p>
        </w:tc>
        <w:tc>
          <w:tcPr>
            <w:vMerge w:val="continue"/>
            <w:shd w:fill="auto" w:val="clear"/>
            <w:vAlign w:val="center"/>
          </w:tcPr>
          <w:p w:rsidR="00000000" w:rsidDel="00000000" w:rsidP="00000000" w:rsidRDefault="00000000" w:rsidRPr="00000000" w14:paraId="000000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0AE">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ED. Evaluación diagnostica</w:t>
            </w:r>
          </w:p>
        </w:tc>
        <w:tc>
          <w:tcPr>
            <w:shd w:fill="auto" w:val="clear"/>
          </w:tcPr>
          <w:p w:rsidR="00000000" w:rsidDel="00000000" w:rsidP="00000000" w:rsidRDefault="00000000" w:rsidRPr="00000000" w14:paraId="000000AF">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0</w:t>
            </w:r>
          </w:p>
        </w:tc>
        <w:tc>
          <w:tcPr>
            <w:shd w:fill="auto" w:val="clear"/>
          </w:tcPr>
          <w:p w:rsidR="00000000" w:rsidDel="00000000" w:rsidP="00000000" w:rsidRDefault="00000000" w:rsidRPr="00000000" w14:paraId="000000B0">
            <w:pPr>
              <w:ind w:firstLine="10"/>
              <w:jc w:val="center"/>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0B1">
            <w:pPr>
              <w:ind w:firstLine="10"/>
              <w:jc w:val="center"/>
              <w:rPr>
                <w:rFonts w:ascii="Montserrat Medium" w:cs="Montserrat Medium" w:eastAsia="Montserrat Medium" w:hAnsi="Montserrat Medium"/>
                <w:sz w:val="18"/>
                <w:szCs w:val="18"/>
              </w:rPr>
            </w:pPr>
            <w:r w:rsidDel="00000000" w:rsidR="00000000" w:rsidRPr="00000000">
              <w:rPr>
                <w:rtl w:val="0"/>
              </w:rPr>
            </w:r>
          </w:p>
        </w:tc>
        <w:tc>
          <w:tcPr>
            <w:shd w:fill="auto" w:val="clear"/>
          </w:tcPr>
          <w:p w:rsidR="00000000" w:rsidDel="00000000" w:rsidP="00000000" w:rsidRDefault="00000000" w:rsidRPr="00000000" w14:paraId="000000B2">
            <w:pPr>
              <w:ind w:firstLine="10"/>
              <w:jc w:val="center"/>
              <w:rPr>
                <w:rFonts w:ascii="Montserrat Medium" w:cs="Montserrat Medium" w:eastAsia="Montserrat Medium" w:hAnsi="Montserrat Medium"/>
                <w:sz w:val="18"/>
                <w:szCs w:val="18"/>
              </w:rPr>
            </w:pPr>
            <w:r w:rsidDel="00000000" w:rsidR="00000000" w:rsidRPr="00000000">
              <w:rPr>
                <w:rtl w:val="0"/>
              </w:rPr>
            </w:r>
          </w:p>
        </w:tc>
        <w:tc>
          <w:tcPr>
            <w:shd w:fill="auto" w:val="clear"/>
          </w:tcPr>
          <w:p w:rsidR="00000000" w:rsidDel="00000000" w:rsidP="00000000" w:rsidRDefault="00000000" w:rsidRPr="00000000" w14:paraId="000000B3">
            <w:pPr>
              <w:ind w:firstLine="10"/>
              <w:jc w:val="center"/>
              <w:rPr>
                <w:rFonts w:ascii="Montserrat Medium" w:cs="Montserrat Medium" w:eastAsia="Montserrat Medium" w:hAnsi="Montserrat Medium"/>
                <w:sz w:val="18"/>
                <w:szCs w:val="18"/>
              </w:rPr>
            </w:pPr>
            <w:r w:rsidDel="00000000" w:rsidR="00000000" w:rsidRPr="00000000">
              <w:rPr>
                <w:rtl w:val="0"/>
              </w:rPr>
            </w:r>
          </w:p>
        </w:tc>
        <w:tc>
          <w:tcPr>
            <w:shd w:fill="auto" w:val="clear"/>
          </w:tcPr>
          <w:p w:rsidR="00000000" w:rsidDel="00000000" w:rsidP="00000000" w:rsidRDefault="00000000" w:rsidRPr="00000000" w14:paraId="000000B4">
            <w:pPr>
              <w:ind w:firstLine="10"/>
              <w:jc w:val="center"/>
              <w:rPr>
                <w:rFonts w:ascii="Montserrat Medium" w:cs="Montserrat Medium" w:eastAsia="Montserrat Medium" w:hAnsi="Montserrat Medium"/>
                <w:sz w:val="18"/>
                <w:szCs w:val="18"/>
              </w:rPr>
            </w:pPr>
            <w:r w:rsidDel="00000000" w:rsidR="00000000" w:rsidRPr="00000000">
              <w:rPr>
                <w:rtl w:val="0"/>
              </w:rPr>
            </w:r>
          </w:p>
        </w:tc>
        <w:tc>
          <w:tcPr>
            <w:shd w:fill="auto" w:val="clear"/>
          </w:tcPr>
          <w:p w:rsidR="00000000" w:rsidDel="00000000" w:rsidP="00000000" w:rsidRDefault="00000000" w:rsidRPr="00000000" w14:paraId="000000B5">
            <w:pPr>
              <w:ind w:firstLine="10"/>
              <w:jc w:val="center"/>
              <w:rPr>
                <w:rFonts w:ascii="Montserrat Medium" w:cs="Montserrat Medium" w:eastAsia="Montserrat Medium" w:hAnsi="Montserrat Medium"/>
                <w:sz w:val="18"/>
                <w:szCs w:val="18"/>
              </w:rPr>
            </w:pPr>
            <w:r w:rsidDel="00000000" w:rsidR="00000000" w:rsidRPr="00000000">
              <w:rPr>
                <w:rtl w:val="0"/>
              </w:rPr>
            </w:r>
          </w:p>
        </w:tc>
        <w:tc>
          <w:tcPr>
            <w:shd w:fill="auto" w:val="clear"/>
          </w:tcPr>
          <w:p w:rsidR="00000000" w:rsidDel="00000000" w:rsidP="00000000" w:rsidRDefault="00000000" w:rsidRPr="00000000" w14:paraId="000000B6">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No se evalúa.</w:t>
            </w:r>
          </w:p>
        </w:tc>
      </w:tr>
      <w:tr>
        <w:trPr>
          <w:cantSplit w:val="0"/>
          <w:tblHeader w:val="0"/>
        </w:trPr>
        <w:tc>
          <w:tcPr>
            <w:shd w:fill="auto" w:val="clear"/>
          </w:tcPr>
          <w:p w:rsidR="00000000" w:rsidDel="00000000" w:rsidP="00000000" w:rsidRDefault="00000000" w:rsidRPr="00000000" w14:paraId="000000B7">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Investigación de tema EF</w:t>
            </w:r>
            <w:r w:rsidDel="00000000" w:rsidR="00000000" w:rsidRPr="00000000">
              <w:rPr>
                <w:rFonts w:ascii="Montserrat Medium" w:cs="Montserrat Medium" w:eastAsia="Montserrat Medium" w:hAnsi="Montserrat Medium"/>
                <w:sz w:val="18"/>
                <w:szCs w:val="18"/>
                <w:vertAlign w:val="subscript"/>
                <w:rtl w:val="0"/>
              </w:rPr>
              <w:t xml:space="preserve">1</w:t>
            </w:r>
            <w:r w:rsidDel="00000000" w:rsidR="00000000" w:rsidRPr="00000000">
              <w:rPr>
                <w:rtl w:val="0"/>
              </w:rPr>
            </w:r>
          </w:p>
        </w:tc>
        <w:tc>
          <w:tcPr>
            <w:shd w:fill="auto" w:val="clear"/>
          </w:tcPr>
          <w:p w:rsidR="00000000" w:rsidDel="00000000" w:rsidP="00000000" w:rsidRDefault="00000000" w:rsidRPr="00000000" w14:paraId="000000B8">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0B9">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p w:rsidR="00000000" w:rsidDel="00000000" w:rsidP="00000000" w:rsidRDefault="00000000" w:rsidRPr="00000000" w14:paraId="000000BA">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shd w:fill="auto" w:val="clear"/>
          </w:tcPr>
          <w:p w:rsidR="00000000" w:rsidDel="00000000" w:rsidP="00000000" w:rsidRDefault="00000000" w:rsidRPr="00000000" w14:paraId="000000BB">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shd w:fill="auto" w:val="clear"/>
          </w:tcPr>
          <w:p w:rsidR="00000000" w:rsidDel="00000000" w:rsidP="00000000" w:rsidRDefault="00000000" w:rsidRPr="00000000" w14:paraId="000000BC">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shd w:fill="auto" w:val="clear"/>
          </w:tcPr>
          <w:p w:rsidR="00000000" w:rsidDel="00000000" w:rsidP="00000000" w:rsidRDefault="00000000" w:rsidRPr="00000000" w14:paraId="000000BD">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shd w:fill="auto" w:val="clear"/>
          </w:tcPr>
          <w:p w:rsidR="00000000" w:rsidDel="00000000" w:rsidP="00000000" w:rsidRDefault="00000000" w:rsidRPr="00000000" w14:paraId="000000BE">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shd w:fill="auto" w:val="clear"/>
          </w:tcPr>
          <w:p w:rsidR="00000000" w:rsidDel="00000000" w:rsidP="00000000" w:rsidRDefault="00000000" w:rsidRPr="00000000" w14:paraId="000000BF">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Se evalúa al inicio y durante el tema </w:t>
            </w:r>
          </w:p>
        </w:tc>
      </w:tr>
      <w:tr>
        <w:trPr>
          <w:cantSplit w:val="0"/>
          <w:tblHeader w:val="0"/>
        </w:trPr>
        <w:tc>
          <w:tcPr>
            <w:shd w:fill="auto" w:val="clear"/>
          </w:tcPr>
          <w:p w:rsidR="00000000" w:rsidDel="00000000" w:rsidP="00000000" w:rsidRDefault="00000000" w:rsidRPr="00000000" w14:paraId="000000C0">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Ejercicios en clase EF</w:t>
            </w:r>
            <w:r w:rsidDel="00000000" w:rsidR="00000000" w:rsidRPr="00000000">
              <w:rPr>
                <w:rFonts w:ascii="Montserrat Medium" w:cs="Montserrat Medium" w:eastAsia="Montserrat Medium" w:hAnsi="Montserrat Medium"/>
                <w:sz w:val="18"/>
                <w:szCs w:val="18"/>
                <w:vertAlign w:val="subscript"/>
                <w:rtl w:val="0"/>
              </w:rPr>
              <w:t xml:space="preserve">2</w:t>
            </w:r>
            <w:r w:rsidDel="00000000" w:rsidR="00000000" w:rsidRPr="00000000">
              <w:rPr>
                <w:rtl w:val="0"/>
              </w:rPr>
            </w:r>
          </w:p>
        </w:tc>
        <w:tc>
          <w:tcPr>
            <w:shd w:fill="auto" w:val="clear"/>
          </w:tcPr>
          <w:p w:rsidR="00000000" w:rsidDel="00000000" w:rsidP="00000000" w:rsidRDefault="00000000" w:rsidRPr="00000000" w14:paraId="000000C1">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c>
          <w:tcPr>
            <w:shd w:fill="auto" w:val="clear"/>
          </w:tcPr>
          <w:p w:rsidR="00000000" w:rsidDel="00000000" w:rsidP="00000000" w:rsidRDefault="00000000" w:rsidRPr="00000000" w14:paraId="000000C2">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p w:rsidR="00000000" w:rsidDel="00000000" w:rsidP="00000000" w:rsidRDefault="00000000" w:rsidRPr="00000000" w14:paraId="000000C3">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0C4">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0C5">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0C6">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shd w:fill="auto" w:val="clear"/>
          </w:tcPr>
          <w:p w:rsidR="00000000" w:rsidDel="00000000" w:rsidP="00000000" w:rsidRDefault="00000000" w:rsidRPr="00000000" w14:paraId="000000C7">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0C8">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Se evalúa con lista de cotejo</w:t>
            </w:r>
          </w:p>
        </w:tc>
      </w:tr>
      <w:tr>
        <w:trPr>
          <w:cantSplit w:val="0"/>
          <w:tblHeader w:val="0"/>
        </w:trPr>
        <w:tc>
          <w:tcPr>
            <w:shd w:fill="auto" w:val="clear"/>
          </w:tcPr>
          <w:p w:rsidR="00000000" w:rsidDel="00000000" w:rsidP="00000000" w:rsidRDefault="00000000" w:rsidRPr="00000000" w14:paraId="000000C9">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Ejercicios de casa EF</w:t>
            </w:r>
            <w:r w:rsidDel="00000000" w:rsidR="00000000" w:rsidRPr="00000000">
              <w:rPr>
                <w:rFonts w:ascii="Montserrat Medium" w:cs="Montserrat Medium" w:eastAsia="Montserrat Medium" w:hAnsi="Montserrat Medium"/>
                <w:sz w:val="18"/>
                <w:szCs w:val="18"/>
                <w:vertAlign w:val="subscript"/>
                <w:rtl w:val="0"/>
              </w:rPr>
              <w:t xml:space="preserve">3</w:t>
            </w:r>
            <w:r w:rsidDel="00000000" w:rsidR="00000000" w:rsidRPr="00000000">
              <w:rPr>
                <w:rtl w:val="0"/>
              </w:rPr>
            </w:r>
          </w:p>
        </w:tc>
        <w:tc>
          <w:tcPr>
            <w:shd w:fill="auto" w:val="clear"/>
          </w:tcPr>
          <w:p w:rsidR="00000000" w:rsidDel="00000000" w:rsidP="00000000" w:rsidRDefault="00000000" w:rsidRPr="00000000" w14:paraId="000000CA">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30</w:t>
            </w:r>
          </w:p>
        </w:tc>
        <w:tc>
          <w:tcPr>
            <w:shd w:fill="auto" w:val="clear"/>
          </w:tcPr>
          <w:p w:rsidR="00000000" w:rsidDel="00000000" w:rsidP="00000000" w:rsidRDefault="00000000" w:rsidRPr="00000000" w14:paraId="000000CB">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p w:rsidR="00000000" w:rsidDel="00000000" w:rsidP="00000000" w:rsidRDefault="00000000" w:rsidRPr="00000000" w14:paraId="000000CC">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0CD">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c>
          <w:tcPr>
            <w:shd w:fill="auto" w:val="clear"/>
          </w:tcPr>
          <w:p w:rsidR="00000000" w:rsidDel="00000000" w:rsidP="00000000" w:rsidRDefault="00000000" w:rsidRPr="00000000" w14:paraId="000000CE">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4</w:t>
            </w:r>
          </w:p>
        </w:tc>
        <w:tc>
          <w:tcPr>
            <w:shd w:fill="auto" w:val="clear"/>
          </w:tcPr>
          <w:p w:rsidR="00000000" w:rsidDel="00000000" w:rsidP="00000000" w:rsidRDefault="00000000" w:rsidRPr="00000000" w14:paraId="000000CF">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shd w:fill="auto" w:val="clear"/>
          </w:tcPr>
          <w:p w:rsidR="00000000" w:rsidDel="00000000" w:rsidP="00000000" w:rsidRDefault="00000000" w:rsidRPr="00000000" w14:paraId="000000D0">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c>
          <w:tcPr>
            <w:shd w:fill="auto" w:val="clear"/>
          </w:tcPr>
          <w:p w:rsidR="00000000" w:rsidDel="00000000" w:rsidP="00000000" w:rsidRDefault="00000000" w:rsidRPr="00000000" w14:paraId="000000D1">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Se evalúa con lista de cotejo</w:t>
            </w:r>
          </w:p>
        </w:tc>
      </w:tr>
      <w:tr>
        <w:trPr>
          <w:cantSplit w:val="0"/>
          <w:tblHeader w:val="0"/>
        </w:trPr>
        <w:tc>
          <w:tcPr>
            <w:shd w:fill="auto" w:val="clear"/>
          </w:tcPr>
          <w:p w:rsidR="00000000" w:rsidDel="00000000" w:rsidP="00000000" w:rsidRDefault="00000000" w:rsidRPr="00000000" w14:paraId="000000D2">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Evaluación ES</w:t>
            </w:r>
            <w:r w:rsidDel="00000000" w:rsidR="00000000" w:rsidRPr="00000000">
              <w:rPr>
                <w:rFonts w:ascii="Montserrat Medium" w:cs="Montserrat Medium" w:eastAsia="Montserrat Medium" w:hAnsi="Montserrat Medium"/>
                <w:sz w:val="18"/>
                <w:szCs w:val="18"/>
                <w:vertAlign w:val="subscript"/>
                <w:rtl w:val="0"/>
              </w:rPr>
              <w:t xml:space="preserve">1</w:t>
            </w:r>
            <w:r w:rsidDel="00000000" w:rsidR="00000000" w:rsidRPr="00000000">
              <w:rPr>
                <w:rtl w:val="0"/>
              </w:rPr>
            </w:r>
          </w:p>
        </w:tc>
        <w:tc>
          <w:tcPr>
            <w:shd w:fill="auto" w:val="clear"/>
          </w:tcPr>
          <w:p w:rsidR="00000000" w:rsidDel="00000000" w:rsidP="00000000" w:rsidRDefault="00000000" w:rsidRPr="00000000" w14:paraId="000000D3">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50</w:t>
            </w:r>
          </w:p>
        </w:tc>
        <w:tc>
          <w:tcPr>
            <w:shd w:fill="auto" w:val="clear"/>
          </w:tcPr>
          <w:p w:rsidR="00000000" w:rsidDel="00000000" w:rsidP="00000000" w:rsidRDefault="00000000" w:rsidRPr="00000000" w14:paraId="000000D4">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p w:rsidR="00000000" w:rsidDel="00000000" w:rsidP="00000000" w:rsidRDefault="00000000" w:rsidRPr="00000000" w14:paraId="000000D5">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4</w:t>
            </w:r>
          </w:p>
        </w:tc>
        <w:tc>
          <w:tcPr>
            <w:shd w:fill="auto" w:val="clear"/>
          </w:tcPr>
          <w:p w:rsidR="00000000" w:rsidDel="00000000" w:rsidP="00000000" w:rsidRDefault="00000000" w:rsidRPr="00000000" w14:paraId="000000D6">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4</w:t>
            </w:r>
          </w:p>
        </w:tc>
        <w:tc>
          <w:tcPr>
            <w:shd w:fill="auto" w:val="clear"/>
          </w:tcPr>
          <w:p w:rsidR="00000000" w:rsidDel="00000000" w:rsidP="00000000" w:rsidRDefault="00000000" w:rsidRPr="00000000" w14:paraId="000000D7">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0D8">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shd w:fill="auto" w:val="clear"/>
          </w:tcPr>
          <w:p w:rsidR="00000000" w:rsidDel="00000000" w:rsidP="00000000" w:rsidRDefault="00000000" w:rsidRPr="00000000" w14:paraId="000000D9">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14</w:t>
            </w:r>
          </w:p>
        </w:tc>
        <w:tc>
          <w:tcPr>
            <w:shd w:fill="auto" w:val="clear"/>
          </w:tcPr>
          <w:p w:rsidR="00000000" w:rsidDel="00000000" w:rsidP="00000000" w:rsidRDefault="00000000" w:rsidRPr="00000000" w14:paraId="000000DA">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Se evalúa con lista de cotejo</w:t>
            </w:r>
          </w:p>
        </w:tc>
      </w:tr>
      <w:tr>
        <w:trPr>
          <w:cantSplit w:val="0"/>
          <w:tblHeader w:val="0"/>
        </w:trPr>
        <w:tc>
          <w:tcPr>
            <w:shd w:fill="auto" w:val="clear"/>
          </w:tcPr>
          <w:p w:rsidR="00000000" w:rsidDel="00000000" w:rsidP="00000000" w:rsidRDefault="00000000" w:rsidRPr="00000000" w14:paraId="000000DB">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Total</w:t>
            </w:r>
          </w:p>
        </w:tc>
        <w:tc>
          <w:tcPr>
            <w:shd w:fill="auto" w:val="clear"/>
          </w:tcPr>
          <w:p w:rsidR="00000000" w:rsidDel="00000000" w:rsidP="00000000" w:rsidRDefault="00000000" w:rsidRPr="00000000" w14:paraId="000000DC">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100 %</w:t>
            </w:r>
          </w:p>
        </w:tc>
        <w:tc>
          <w:tcPr>
            <w:shd w:fill="auto" w:val="clear"/>
          </w:tcPr>
          <w:p w:rsidR="00000000" w:rsidDel="00000000" w:rsidP="00000000" w:rsidRDefault="00000000" w:rsidRPr="00000000" w14:paraId="000000DD">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c>
          <w:tcPr/>
          <w:p w:rsidR="00000000" w:rsidDel="00000000" w:rsidP="00000000" w:rsidRDefault="00000000" w:rsidRPr="00000000" w14:paraId="000000DE">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c>
          <w:tcPr>
            <w:shd w:fill="auto" w:val="clear"/>
          </w:tcPr>
          <w:p w:rsidR="00000000" w:rsidDel="00000000" w:rsidP="00000000" w:rsidRDefault="00000000" w:rsidRPr="00000000" w14:paraId="000000DF">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20</w:t>
            </w:r>
          </w:p>
        </w:tc>
        <w:tc>
          <w:tcPr>
            <w:shd w:fill="auto" w:val="clear"/>
          </w:tcPr>
          <w:p w:rsidR="00000000" w:rsidDel="00000000" w:rsidP="00000000" w:rsidRDefault="00000000" w:rsidRPr="00000000" w14:paraId="000000E0">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c>
          <w:tcPr>
            <w:shd w:fill="auto" w:val="clear"/>
          </w:tcPr>
          <w:p w:rsidR="00000000" w:rsidDel="00000000" w:rsidP="00000000" w:rsidRDefault="00000000" w:rsidRPr="00000000" w14:paraId="000000E1">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c>
          <w:tcPr>
            <w:shd w:fill="auto" w:val="clear"/>
          </w:tcPr>
          <w:p w:rsidR="00000000" w:rsidDel="00000000" w:rsidP="00000000" w:rsidRDefault="00000000" w:rsidRPr="00000000" w14:paraId="000000E2">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30</w:t>
            </w:r>
          </w:p>
        </w:tc>
        <w:tc>
          <w:tcPr>
            <w:shd w:fill="auto" w:val="clear"/>
          </w:tcPr>
          <w:p w:rsidR="00000000" w:rsidDel="00000000" w:rsidP="00000000" w:rsidRDefault="00000000" w:rsidRPr="00000000" w14:paraId="000000E3">
            <w:pPr>
              <w:ind w:firstLine="10"/>
              <w:rPr>
                <w:rFonts w:ascii="Montserrat Medium" w:cs="Montserrat Medium" w:eastAsia="Montserrat Medium" w:hAnsi="Montserrat Medium"/>
                <w:sz w:val="18"/>
                <w:szCs w:val="18"/>
              </w:rPr>
            </w:pPr>
            <w:r w:rsidDel="00000000" w:rsidR="00000000" w:rsidRPr="00000000">
              <w:rPr>
                <w:rtl w:val="0"/>
              </w:rPr>
            </w:r>
          </w:p>
        </w:tc>
      </w:tr>
    </w:tbl>
    <w:p w:rsidR="00000000" w:rsidDel="00000000" w:rsidP="00000000" w:rsidRDefault="00000000" w:rsidRPr="00000000" w14:paraId="000000E4">
      <w:pPr>
        <w:ind w:left="0" w:firstLine="0"/>
        <w:rPr>
          <w:rFonts w:ascii="Montserrat Medium" w:cs="Montserrat Medium" w:eastAsia="Montserrat Medium" w:hAnsi="Montserrat Medium"/>
          <w:b w:val="1"/>
          <w:sz w:val="18"/>
          <w:szCs w:val="18"/>
        </w:rPr>
      </w:pPr>
      <w:r w:rsidDel="00000000" w:rsidR="00000000" w:rsidRPr="00000000">
        <w:rPr>
          <w:rtl w:val="0"/>
        </w:rPr>
      </w:r>
    </w:p>
    <w:p w:rsidR="00000000" w:rsidDel="00000000" w:rsidP="00000000" w:rsidRDefault="00000000" w:rsidRPr="00000000" w14:paraId="000000E5">
      <w:pPr>
        <w:ind w:left="0" w:firstLine="0"/>
        <w:rPr>
          <w:rFonts w:ascii="Montserrat Medium" w:cs="Montserrat Medium" w:eastAsia="Montserrat Medium" w:hAnsi="Montserrat Medium"/>
          <w:b w:val="1"/>
        </w:rPr>
      </w:pPr>
      <w:r w:rsidDel="00000000" w:rsidR="00000000" w:rsidRPr="00000000">
        <w:rPr>
          <w:rtl w:val="0"/>
        </w:rPr>
      </w:r>
    </w:p>
    <w:p w:rsidR="00000000" w:rsidDel="00000000" w:rsidP="00000000" w:rsidRDefault="00000000" w:rsidRPr="00000000" w14:paraId="000000E6">
      <w:pPr>
        <w:tabs>
          <w:tab w:val="left" w:leader="none" w:pos="11655"/>
        </w:tabs>
        <w:ind w:firstLine="1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4. Análisis por competencias específicas</w:t>
      </w:r>
    </w:p>
    <w:p w:rsidR="00000000" w:rsidDel="00000000" w:rsidP="00000000" w:rsidRDefault="00000000" w:rsidRPr="00000000" w14:paraId="000000E7">
      <w:pPr>
        <w:ind w:firstLine="10"/>
        <w:rPr>
          <w:rFonts w:ascii="Montserrat Medium" w:cs="Montserrat Medium" w:eastAsia="Montserrat Medium" w:hAnsi="Montserrat Medium"/>
        </w:rPr>
      </w:pPr>
      <w:r w:rsidDel="00000000" w:rsidR="00000000" w:rsidRPr="00000000">
        <w:rPr>
          <w:rFonts w:ascii="Montserrat Medium" w:cs="Montserrat Medium" w:eastAsia="Montserrat Medium" w:hAnsi="Montserrat Medium"/>
          <w:b w:val="1"/>
          <w:rtl w:val="0"/>
        </w:rPr>
        <w:t xml:space="preserve">Competencia No.: </w:t>
      </w:r>
      <w:r w:rsidDel="00000000" w:rsidR="00000000" w:rsidRPr="00000000">
        <w:rPr>
          <w:rFonts w:ascii="Times New Roman" w:cs="Times New Roman" w:eastAsia="Times New Roman" w:hAnsi="Times New Roman"/>
          <w:sz w:val="24"/>
          <w:szCs w:val="24"/>
          <w:rtl w:val="0"/>
        </w:rPr>
        <w:t xml:space="preserve">2. Series de tiempo</w:t>
      </w:r>
      <w:r w:rsidDel="00000000" w:rsidR="00000000" w:rsidRPr="00000000">
        <w:rPr>
          <w:rtl w:val="0"/>
        </w:rPr>
      </w:r>
    </w:p>
    <w:p w:rsidR="00000000" w:rsidDel="00000000" w:rsidP="00000000" w:rsidRDefault="00000000" w:rsidRPr="00000000" w14:paraId="000000E8">
      <w:pPr>
        <w:spacing w:after="0" w:line="240" w:lineRule="auto"/>
        <w:ind w:left="0" w:firstLine="0"/>
        <w:rPr>
          <w:rFonts w:ascii="Times New Roman" w:cs="Times New Roman" w:eastAsia="Times New Roman" w:hAnsi="Times New Roman"/>
          <w:sz w:val="24"/>
          <w:szCs w:val="24"/>
        </w:rPr>
      </w:pPr>
      <w:r w:rsidDel="00000000" w:rsidR="00000000" w:rsidRPr="00000000">
        <w:rPr>
          <w:rFonts w:ascii="Montserrat Medium" w:cs="Montserrat Medium" w:eastAsia="Montserrat Medium" w:hAnsi="Montserrat Medium"/>
          <w:b w:val="1"/>
          <w:sz w:val="18"/>
          <w:szCs w:val="18"/>
          <w:rtl w:val="0"/>
        </w:rPr>
        <w:t xml:space="preserve">Descripción: </w:t>
      </w:r>
      <w:r w:rsidDel="00000000" w:rsidR="00000000" w:rsidRPr="00000000">
        <w:rPr>
          <w:rFonts w:ascii="Times New Roman" w:cs="Times New Roman" w:eastAsia="Times New Roman" w:hAnsi="Times New Roman"/>
          <w:sz w:val="24"/>
          <w:szCs w:val="24"/>
          <w:rtl w:val="0"/>
        </w:rPr>
        <w:t xml:space="preserve">Aplica los conceptos básicos de un modelo de una serie de tiempo para la toma de decisiones con base en el pronóstico de una variable de un proceso industrial, logístico, comercial o de servicios.</w:t>
      </w:r>
    </w:p>
    <w:p w:rsidR="00000000" w:rsidDel="00000000" w:rsidP="00000000" w:rsidRDefault="00000000" w:rsidRPr="00000000" w14:paraId="000000E9">
      <w:pPr>
        <w:spacing w:after="0" w:line="240" w:lineRule="auto"/>
        <w:ind w:left="0" w:firstLine="0"/>
        <w:rPr>
          <w:sz w:val="24"/>
          <w:szCs w:val="24"/>
        </w:rPr>
      </w:pPr>
      <w:r w:rsidDel="00000000" w:rsidR="00000000" w:rsidRPr="00000000">
        <w:rPr>
          <w:rtl w:val="0"/>
        </w:rPr>
      </w:r>
    </w:p>
    <w:tbl>
      <w:tblPr>
        <w:tblStyle w:val="Table8"/>
        <w:tblW w:w="13603.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224"/>
        <w:gridCol w:w="3256"/>
        <w:gridCol w:w="2974"/>
        <w:gridCol w:w="2408"/>
        <w:gridCol w:w="1741"/>
        <w:tblGridChange w:id="0">
          <w:tblGrid>
            <w:gridCol w:w="3224"/>
            <w:gridCol w:w="3256"/>
            <w:gridCol w:w="2974"/>
            <w:gridCol w:w="2408"/>
            <w:gridCol w:w="1741"/>
          </w:tblGrid>
        </w:tblGridChange>
      </w:tblGrid>
      <w:tr>
        <w:trPr>
          <w:cantSplit w:val="0"/>
          <w:tblHeader w:val="0"/>
        </w:trPr>
        <w:tc>
          <w:tcPr>
            <w:vAlign w:val="center"/>
          </w:tcPr>
          <w:p w:rsidR="00000000" w:rsidDel="00000000" w:rsidP="00000000" w:rsidRDefault="00000000" w:rsidRPr="00000000" w14:paraId="000000EA">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Temas y subtemas para desarrollar la competencia específica</w:t>
            </w:r>
          </w:p>
        </w:tc>
        <w:tc>
          <w:tcPr>
            <w:vAlign w:val="center"/>
          </w:tcPr>
          <w:p w:rsidR="00000000" w:rsidDel="00000000" w:rsidP="00000000" w:rsidRDefault="00000000" w:rsidRPr="00000000" w14:paraId="000000EB">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Actividades de aprendizaje</w:t>
            </w:r>
          </w:p>
        </w:tc>
        <w:tc>
          <w:tcPr>
            <w:vAlign w:val="center"/>
          </w:tcPr>
          <w:p w:rsidR="00000000" w:rsidDel="00000000" w:rsidP="00000000" w:rsidRDefault="00000000" w:rsidRPr="00000000" w14:paraId="000000EC">
            <w:pPr>
              <w:ind w:firstLine="10"/>
              <w:jc w:val="center"/>
              <w:rPr>
                <w:rFonts w:ascii="Montserrat Medium" w:cs="Montserrat Medium" w:eastAsia="Montserrat Medium" w:hAnsi="Montserrat Medium"/>
                <w:b w:val="1"/>
                <w:smallCaps w:val="1"/>
                <w:sz w:val="18"/>
                <w:szCs w:val="18"/>
                <w:highlight w:val="yellow"/>
              </w:rPr>
            </w:pPr>
            <w:r w:rsidDel="00000000" w:rsidR="00000000" w:rsidRPr="00000000">
              <w:rPr>
                <w:rFonts w:ascii="Montserrat Medium" w:cs="Montserrat Medium" w:eastAsia="Montserrat Medium" w:hAnsi="Montserrat Medium"/>
                <w:b w:val="1"/>
                <w:smallCaps w:val="1"/>
                <w:sz w:val="18"/>
                <w:szCs w:val="18"/>
                <w:rtl w:val="0"/>
              </w:rPr>
              <w:t xml:space="preserve">Actividades de enseñanza</w:t>
            </w:r>
            <w:r w:rsidDel="00000000" w:rsidR="00000000" w:rsidRPr="00000000">
              <w:rPr>
                <w:rtl w:val="0"/>
              </w:rPr>
            </w:r>
          </w:p>
        </w:tc>
        <w:tc>
          <w:tcPr>
            <w:vAlign w:val="center"/>
          </w:tcPr>
          <w:p w:rsidR="00000000" w:rsidDel="00000000" w:rsidP="00000000" w:rsidRDefault="00000000" w:rsidRPr="00000000" w14:paraId="000000ED">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Desarrollo de competencias genéricas</w:t>
            </w:r>
          </w:p>
        </w:tc>
        <w:tc>
          <w:tcPr>
            <w:vAlign w:val="center"/>
          </w:tcPr>
          <w:p w:rsidR="00000000" w:rsidDel="00000000" w:rsidP="00000000" w:rsidRDefault="00000000" w:rsidRPr="00000000" w14:paraId="000000EE">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Horas teórico-práctica</w:t>
            </w:r>
          </w:p>
        </w:tc>
      </w:tr>
      <w:tr>
        <w:trPr>
          <w:cantSplit w:val="0"/>
          <w:tblHeader w:val="0"/>
        </w:trPr>
        <w:tc>
          <w:tcPr/>
          <w:p w:rsidR="00000000" w:rsidDel="00000000" w:rsidP="00000000" w:rsidRDefault="00000000" w:rsidRPr="00000000" w14:paraId="000000EF">
            <w:pPr>
              <w:spacing w:after="0" w:line="240" w:lineRule="auto"/>
              <w:ind w:lef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2.1 Modelo clásico de series de tiempo.</w:t>
            </w:r>
          </w:p>
          <w:p w:rsidR="00000000" w:rsidDel="00000000" w:rsidP="00000000" w:rsidRDefault="00000000" w:rsidRPr="00000000" w14:paraId="000000F0">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F1">
            <w:pPr>
              <w:spacing w:after="0" w:line="240" w:lineRule="auto"/>
              <w:ind w:lef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2.2 Análisis de fluctuaciones.</w:t>
            </w:r>
          </w:p>
          <w:p w:rsidR="00000000" w:rsidDel="00000000" w:rsidP="00000000" w:rsidRDefault="00000000" w:rsidRPr="00000000" w14:paraId="000000F2">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F3">
            <w:pPr>
              <w:spacing w:after="0" w:line="240" w:lineRule="auto"/>
              <w:ind w:lef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2.3 Análisis de tendencia.</w:t>
            </w:r>
          </w:p>
          <w:p w:rsidR="00000000" w:rsidDel="00000000" w:rsidP="00000000" w:rsidRDefault="00000000" w:rsidRPr="00000000" w14:paraId="000000F4">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F5">
            <w:pPr>
              <w:spacing w:after="0" w:line="240" w:lineRule="auto"/>
              <w:ind w:lef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2.4 Análisis de variaciones cíclicas.</w:t>
            </w:r>
          </w:p>
          <w:p w:rsidR="00000000" w:rsidDel="00000000" w:rsidP="00000000" w:rsidRDefault="00000000" w:rsidRPr="00000000" w14:paraId="000000F6">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F7">
            <w:pPr>
              <w:spacing w:after="0" w:line="240" w:lineRule="auto"/>
              <w:ind w:lef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2.5 Medición de variaciones estacionales e irregulares.</w:t>
            </w:r>
          </w:p>
          <w:p w:rsidR="00000000" w:rsidDel="00000000" w:rsidP="00000000" w:rsidRDefault="00000000" w:rsidRPr="00000000" w14:paraId="000000F8">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F9">
            <w:pPr>
              <w:spacing w:after="0" w:line="240" w:lineRule="auto"/>
              <w:ind w:lef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2.6 Aplicación de ajustes estacionales.</w:t>
            </w:r>
          </w:p>
          <w:p w:rsidR="00000000" w:rsidDel="00000000" w:rsidP="00000000" w:rsidRDefault="00000000" w:rsidRPr="00000000" w14:paraId="000000FA">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FB">
            <w:pPr>
              <w:spacing w:after="0" w:line="240" w:lineRule="auto"/>
              <w:ind w:left="0" w:firstLine="0"/>
              <w:jc w:val="left"/>
              <w:rPr>
                <w:rFonts w:ascii="Montserrat Medium" w:cs="Montserrat Medium" w:eastAsia="Montserrat Medium" w:hAnsi="Montserrat Medium"/>
                <w:sz w:val="18"/>
                <w:szCs w:val="18"/>
              </w:rPr>
            </w:pPr>
            <w:r w:rsidDel="00000000" w:rsidR="00000000" w:rsidRPr="00000000">
              <w:rPr>
                <w:rFonts w:ascii="Times New Roman" w:cs="Times New Roman" w:eastAsia="Times New Roman" w:hAnsi="Times New Roman"/>
                <w:sz w:val="24"/>
                <w:szCs w:val="24"/>
                <w:rtl w:val="0"/>
              </w:rPr>
              <w:t xml:space="preserve">2.7 Pronósticos basados en factores de tendencia y estacionales.</w:t>
            </w:r>
            <w:r w:rsidDel="00000000" w:rsidR="00000000" w:rsidRPr="00000000">
              <w:rPr>
                <w:rtl w:val="0"/>
              </w:rPr>
            </w:r>
          </w:p>
        </w:tc>
        <w:tc>
          <w:tcPr/>
          <w:p w:rsidR="00000000" w:rsidDel="00000000" w:rsidP="00000000" w:rsidRDefault="00000000" w:rsidRPr="00000000" w14:paraId="000000FC">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Buscar información en diferentes fuentes sobre series de tiempo.</w:t>
              <w:tab/>
              <w:t xml:space="preserve"> </w:t>
            </w:r>
          </w:p>
          <w:p w:rsidR="00000000" w:rsidDel="00000000" w:rsidP="00000000" w:rsidRDefault="00000000" w:rsidRPr="00000000" w14:paraId="000000FD">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FE">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Explicar las diferencias de los componentes en el modelo de series de tiempo.</w:t>
            </w:r>
          </w:p>
          <w:p w:rsidR="00000000" w:rsidDel="00000000" w:rsidP="00000000" w:rsidRDefault="00000000" w:rsidRPr="00000000" w14:paraId="000000FF">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00">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Clasificar los tipos de pronósticos.</w:t>
            </w:r>
          </w:p>
          <w:p w:rsidR="00000000" w:rsidDel="00000000" w:rsidP="00000000" w:rsidRDefault="00000000" w:rsidRPr="00000000" w14:paraId="00000101">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02">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Recopilar datos de un caso real para hacer el pronóstico del comportamiento de una variable a través de un caso práctico.</w:t>
            </w:r>
          </w:p>
          <w:p w:rsidR="00000000" w:rsidDel="00000000" w:rsidP="00000000" w:rsidRDefault="00000000" w:rsidRPr="00000000" w14:paraId="00000103">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04">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Explicar ante el grupo el resultado de su caso práctico.</w:t>
            </w:r>
          </w:p>
          <w:p w:rsidR="00000000" w:rsidDel="00000000" w:rsidP="00000000" w:rsidRDefault="00000000" w:rsidRPr="00000000" w14:paraId="00000105">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06">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Utilizar TIC’s para obtener los parámetros</w:t>
            </w:r>
          </w:p>
          <w:p w:rsidR="00000000" w:rsidDel="00000000" w:rsidP="00000000" w:rsidRDefault="00000000" w:rsidRPr="00000000" w14:paraId="00000107">
            <w:pPr>
              <w:spacing w:after="0" w:line="240" w:lineRule="auto"/>
              <w:ind w:left="0" w:firstLine="0"/>
              <w:rPr>
                <w:rFonts w:ascii="Montserrat Medium" w:cs="Montserrat Medium" w:eastAsia="Montserrat Medium" w:hAnsi="Montserrat Medium"/>
                <w:color w:val="000000"/>
                <w:sz w:val="18"/>
                <w:szCs w:val="18"/>
              </w:rPr>
            </w:pPr>
            <w:r w:rsidDel="00000000" w:rsidR="00000000" w:rsidRPr="00000000">
              <w:rPr>
                <w:rFonts w:ascii="Times New Roman" w:cs="Times New Roman" w:eastAsia="Times New Roman" w:hAnsi="Times New Roman"/>
                <w:sz w:val="24"/>
                <w:szCs w:val="24"/>
                <w:rtl w:val="0"/>
              </w:rPr>
              <w:t xml:space="preserve">de una serie de tiempo.</w:t>
            </w:r>
            <w:r w:rsidDel="00000000" w:rsidR="00000000" w:rsidRPr="00000000">
              <w:rPr>
                <w:rtl w:val="0"/>
              </w:rPr>
            </w:r>
          </w:p>
        </w:tc>
        <w:tc>
          <w:tcPr/>
          <w:p w:rsidR="00000000" w:rsidDel="00000000" w:rsidP="00000000" w:rsidRDefault="00000000" w:rsidRPr="00000000" w14:paraId="00000108">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Solicitar a los estudiantes investigar los conceptos relacionados a series de tiempo.</w:t>
            </w:r>
          </w:p>
          <w:p w:rsidR="00000000" w:rsidDel="00000000" w:rsidP="00000000" w:rsidRDefault="00000000" w:rsidRPr="00000000" w14:paraId="00000109">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0A">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Desarrollar plenaria con los conceptos de series de tiempo investigados.</w:t>
            </w:r>
          </w:p>
          <w:p w:rsidR="00000000" w:rsidDel="00000000" w:rsidP="00000000" w:rsidRDefault="00000000" w:rsidRPr="00000000" w14:paraId="0000010B">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0C">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Comprender la importancia del análisis de los patrones que presente la serie de tiempo y explicar los conceptos generales.</w:t>
            </w:r>
          </w:p>
          <w:p w:rsidR="00000000" w:rsidDel="00000000" w:rsidP="00000000" w:rsidRDefault="00000000" w:rsidRPr="00000000" w14:paraId="0000010D">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0E">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Realizar problemario para aplicar los diferentes métodos para analizar las series de tiempo utilizando correctamente los métodos adecuados para tener un pronóstico adecuado, utilizando calculadora y Excel.</w:t>
            </w:r>
          </w:p>
          <w:p w:rsidR="00000000" w:rsidDel="00000000" w:rsidP="00000000" w:rsidRDefault="00000000" w:rsidRPr="00000000" w14:paraId="0000010F">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10">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Resolver ejercicios en clase donde se demuestre que maneja la metodología de los diferentes métodos para obtener los pronósticos adecuados utilizando calculadora y Excel.</w:t>
            </w:r>
          </w:p>
          <w:p w:rsidR="00000000" w:rsidDel="00000000" w:rsidP="00000000" w:rsidRDefault="00000000" w:rsidRPr="00000000" w14:paraId="00000111">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112">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Utilizar software Excel para resolver casos prácticos y obtener respuesta rápidas y precisas de los diferentes métodos para las series de tiempo.</w:t>
            </w:r>
          </w:p>
          <w:p w:rsidR="00000000" w:rsidDel="00000000" w:rsidP="00000000" w:rsidRDefault="00000000" w:rsidRPr="00000000" w14:paraId="00000113">
            <w:pPr>
              <w:ind w:left="0" w:firstLine="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114">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Capacidad de abstracción, análisis y</w:t>
            </w:r>
          </w:p>
          <w:p w:rsidR="00000000" w:rsidDel="00000000" w:rsidP="00000000" w:rsidRDefault="00000000" w:rsidRPr="00000000" w14:paraId="00000115">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síntesis.</w:t>
            </w:r>
          </w:p>
          <w:p w:rsidR="00000000" w:rsidDel="00000000" w:rsidP="00000000" w:rsidRDefault="00000000" w:rsidRPr="00000000" w14:paraId="00000116">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17">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Capacidad de aplicar los conocimientos en</w:t>
            </w:r>
          </w:p>
          <w:p w:rsidR="00000000" w:rsidDel="00000000" w:rsidP="00000000" w:rsidRDefault="00000000" w:rsidRPr="00000000" w14:paraId="00000118">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la práctica.</w:t>
            </w:r>
          </w:p>
          <w:p w:rsidR="00000000" w:rsidDel="00000000" w:rsidP="00000000" w:rsidRDefault="00000000" w:rsidRPr="00000000" w14:paraId="00000119">
            <w:pPr>
              <w:spacing w:after="0" w:line="240" w:lineRule="auto"/>
              <w:ind w:left="0" w:firstLine="0"/>
              <w:rPr>
                <w:rFonts w:ascii="Noto Sans Symbols" w:cs="Noto Sans Symbols" w:eastAsia="Noto Sans Symbols" w:hAnsi="Noto Sans Symbols"/>
                <w:sz w:val="24"/>
                <w:szCs w:val="24"/>
              </w:rPr>
            </w:pPr>
            <w:r w:rsidDel="00000000" w:rsidR="00000000" w:rsidRPr="00000000">
              <w:rPr>
                <w:rtl w:val="0"/>
              </w:rPr>
            </w:r>
          </w:p>
          <w:p w:rsidR="00000000" w:rsidDel="00000000" w:rsidP="00000000" w:rsidRDefault="00000000" w:rsidRPr="00000000" w14:paraId="0000011A">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Capacidad para identificar, plantear y</w:t>
            </w:r>
          </w:p>
          <w:p w:rsidR="00000000" w:rsidDel="00000000" w:rsidP="00000000" w:rsidRDefault="00000000" w:rsidRPr="00000000" w14:paraId="0000011B">
            <w:pPr>
              <w:spacing w:after="0" w:line="240" w:lineRule="auto"/>
              <w:ind w:left="0" w:firstLine="0"/>
              <w:rPr>
                <w:rFonts w:ascii="Montserrat Medium" w:cs="Montserrat Medium" w:eastAsia="Montserrat Medium" w:hAnsi="Montserrat Medium"/>
                <w:sz w:val="18"/>
                <w:szCs w:val="18"/>
              </w:rPr>
            </w:pPr>
            <w:r w:rsidDel="00000000" w:rsidR="00000000" w:rsidRPr="00000000">
              <w:rPr>
                <w:rFonts w:ascii="Times New Roman" w:cs="Times New Roman" w:eastAsia="Times New Roman" w:hAnsi="Times New Roman"/>
                <w:sz w:val="24"/>
                <w:szCs w:val="24"/>
                <w:rtl w:val="0"/>
              </w:rPr>
              <w:t xml:space="preserve">resolver problemas.</w:t>
            </w:r>
            <w:r w:rsidDel="00000000" w:rsidR="00000000" w:rsidRPr="00000000">
              <w:rPr>
                <w:rtl w:val="0"/>
              </w:rPr>
            </w:r>
          </w:p>
        </w:tc>
        <w:tc>
          <w:tcPr>
            <w:shd w:fill="auto" w:val="clear"/>
          </w:tcPr>
          <w:p w:rsidR="00000000" w:rsidDel="00000000" w:rsidP="00000000" w:rsidRDefault="00000000" w:rsidRPr="00000000" w14:paraId="0000011C">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T-4</w:t>
            </w:r>
          </w:p>
          <w:p w:rsidR="00000000" w:rsidDel="00000000" w:rsidP="00000000" w:rsidRDefault="00000000" w:rsidRPr="00000000" w14:paraId="0000011D">
            <w:pPr>
              <w:ind w:left="0" w:firstLine="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P-9</w:t>
            </w:r>
          </w:p>
        </w:tc>
      </w:tr>
    </w:tbl>
    <w:p w:rsidR="00000000" w:rsidDel="00000000" w:rsidP="00000000" w:rsidRDefault="00000000" w:rsidRPr="00000000" w14:paraId="0000011E">
      <w:pPr>
        <w:ind w:left="0" w:firstLine="0"/>
        <w:rPr>
          <w:sz w:val="24"/>
          <w:szCs w:val="24"/>
        </w:rPr>
      </w:pPr>
      <w:r w:rsidDel="00000000" w:rsidR="00000000" w:rsidRPr="00000000">
        <w:rPr>
          <w:rtl w:val="0"/>
        </w:rPr>
      </w:r>
    </w:p>
    <w:tbl>
      <w:tblPr>
        <w:tblStyle w:val="Table9"/>
        <w:tblW w:w="13608.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745"/>
        <w:gridCol w:w="2863"/>
        <w:tblGridChange w:id="0">
          <w:tblGrid>
            <w:gridCol w:w="10745"/>
            <w:gridCol w:w="2863"/>
          </w:tblGrid>
        </w:tblGridChange>
      </w:tblGrid>
      <w:tr>
        <w:trPr>
          <w:cantSplit w:val="0"/>
          <w:tblHeader w:val="1"/>
        </w:trPr>
        <w:tc>
          <w:tcPr>
            <w:vAlign w:val="center"/>
          </w:tcPr>
          <w:p w:rsidR="00000000" w:rsidDel="00000000" w:rsidP="00000000" w:rsidRDefault="00000000" w:rsidRPr="00000000" w14:paraId="0000011F">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Indicadores de alcance </w:t>
            </w:r>
          </w:p>
        </w:tc>
        <w:tc>
          <w:tcPr>
            <w:vAlign w:val="center"/>
          </w:tcPr>
          <w:p w:rsidR="00000000" w:rsidDel="00000000" w:rsidP="00000000" w:rsidRDefault="00000000" w:rsidRPr="00000000" w14:paraId="00000120">
            <w:pPr>
              <w:spacing w:after="80" w:before="80" w:lineRule="auto"/>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Valor del indicador </w:t>
            </w:r>
          </w:p>
        </w:tc>
      </w:tr>
      <w:tr>
        <w:trPr>
          <w:cantSplit w:val="0"/>
          <w:tblHeader w:val="0"/>
        </w:trPr>
        <w:tc>
          <w:tcPr/>
          <w:p w:rsidR="00000000" w:rsidDel="00000000" w:rsidP="00000000" w:rsidRDefault="00000000" w:rsidRPr="00000000" w14:paraId="00000121">
            <w:pPr>
              <w:numPr>
                <w:ilvl w:val="0"/>
                <w:numId w:val="4"/>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336" w:hanging="336"/>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Se adapta a situaciones y contextos complejos</w:t>
            </w:r>
            <w:r w:rsidDel="00000000" w:rsidR="00000000" w:rsidRPr="00000000">
              <w:rPr>
                <w:rFonts w:ascii="Montserrat Medium" w:cs="Montserrat Medium" w:eastAsia="Montserrat Medium" w:hAnsi="Montserrat Medium"/>
                <w:color w:val="000000"/>
                <w:sz w:val="18"/>
                <w:szCs w:val="18"/>
                <w:rtl w:val="0"/>
              </w:rPr>
              <w:t xml:space="preserve">. Puede trabajar en equipo, reflejar sus conocimientos en la interpretación de la realidad. Inferir comportamientos o consecuencias de los fenómenos o problemas en estudio. Incluir más variables en dichos casos de estudio.</w:t>
            </w:r>
          </w:p>
        </w:tc>
        <w:tc>
          <w:tcPr>
            <w:vAlign w:val="center"/>
          </w:tcPr>
          <w:p w:rsidR="00000000" w:rsidDel="00000000" w:rsidP="00000000" w:rsidRDefault="00000000" w:rsidRPr="00000000" w14:paraId="00000122">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r>
      <w:tr>
        <w:trPr>
          <w:cantSplit w:val="0"/>
          <w:tblHeader w:val="0"/>
        </w:trPr>
        <w:tc>
          <w:tcPr/>
          <w:p w:rsidR="00000000" w:rsidDel="00000000" w:rsidP="00000000" w:rsidRDefault="00000000" w:rsidRPr="00000000" w14:paraId="00000123">
            <w:pPr>
              <w:numPr>
                <w:ilvl w:val="0"/>
                <w:numId w:val="4"/>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Hace aportaciones a las actividades académicas desarrolladas</w:t>
            </w:r>
            <w:r w:rsidDel="00000000" w:rsidR="00000000" w:rsidRPr="00000000">
              <w:rPr>
                <w:rFonts w:ascii="Montserrat Medium" w:cs="Montserrat Medium" w:eastAsia="Montserrat Medium" w:hAnsi="Montserrat Medium"/>
                <w:color w:val="000000"/>
                <w:sz w:val="18"/>
                <w:szCs w:val="18"/>
                <w:rtl w:val="0"/>
              </w:rPr>
              <w:t xml:space="preserve">. Pregunta integrando conocimientos de otras asignaturas o de casos anteriores de la misma asignatura. Presenta otros puntos de vista que complementan al presentado en la clase. Presenta fuentes de información adicionales (Internet, documentales), usa más bibliografía, consulta fuentes en un segundo idioma, etc.</w:t>
            </w:r>
          </w:p>
        </w:tc>
        <w:tc>
          <w:tcPr>
            <w:vAlign w:val="center"/>
          </w:tcPr>
          <w:p w:rsidR="00000000" w:rsidDel="00000000" w:rsidP="00000000" w:rsidRDefault="00000000" w:rsidRPr="00000000" w14:paraId="00000124">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r>
      <w:tr>
        <w:trPr>
          <w:cantSplit w:val="0"/>
          <w:tblHeader w:val="0"/>
        </w:trPr>
        <w:tc>
          <w:tcPr/>
          <w:p w:rsidR="00000000" w:rsidDel="00000000" w:rsidP="00000000" w:rsidRDefault="00000000" w:rsidRPr="00000000" w14:paraId="00000125">
            <w:pPr>
              <w:numPr>
                <w:ilvl w:val="0"/>
                <w:numId w:val="4"/>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Propone y/o explica soluciones o procedimientos no vistos en clase (creatividad)</w:t>
            </w:r>
            <w:r w:rsidDel="00000000" w:rsidR="00000000" w:rsidRPr="00000000">
              <w:rPr>
                <w:rFonts w:ascii="Montserrat Medium" w:cs="Montserrat Medium" w:eastAsia="Montserrat Medium" w:hAnsi="Montserrat Medium"/>
                <w:color w:val="000000"/>
                <w:sz w:val="18"/>
                <w:szCs w:val="18"/>
                <w:rtl w:val="0"/>
              </w:rPr>
              <w:t xml:space="preserve">. Ante problemas o casos de estudio propone perspectivas diferentes, para abordarlos y sustentarlos correctamente. Aplica procedimientos aprendidos en otra asignatura o contexto para el problema que se está resolviendo.</w:t>
            </w:r>
          </w:p>
        </w:tc>
        <w:tc>
          <w:tcPr>
            <w:vAlign w:val="center"/>
          </w:tcPr>
          <w:p w:rsidR="00000000" w:rsidDel="00000000" w:rsidP="00000000" w:rsidRDefault="00000000" w:rsidRPr="00000000" w14:paraId="00000126">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20%</w:t>
            </w:r>
          </w:p>
        </w:tc>
      </w:tr>
      <w:tr>
        <w:trPr>
          <w:cantSplit w:val="0"/>
          <w:tblHeader w:val="0"/>
        </w:trPr>
        <w:tc>
          <w:tcPr/>
          <w:p w:rsidR="00000000" w:rsidDel="00000000" w:rsidP="00000000" w:rsidRDefault="00000000" w:rsidRPr="00000000" w14:paraId="00000127">
            <w:pPr>
              <w:numPr>
                <w:ilvl w:val="0"/>
                <w:numId w:val="4"/>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Introduce recursos y experiencias que promueven un pensamiento crítico; (por ejemplo, el uso de las tecnologías de la información estableciendo previamente un criterio).</w:t>
            </w:r>
            <w:r w:rsidDel="00000000" w:rsidR="00000000" w:rsidRPr="00000000">
              <w:rPr>
                <w:rFonts w:ascii="Montserrat Medium" w:cs="Montserrat Medium" w:eastAsia="Montserrat Medium" w:hAnsi="Montserrat Medium"/>
                <w:color w:val="000000"/>
                <w:sz w:val="18"/>
                <w:szCs w:val="18"/>
                <w:rtl w:val="0"/>
              </w:rPr>
              <w:t xml:space="preserve"> Ante temas de una asignatura, introduce cuestionamientos de tipo ético, ecológico, histórico, político, económico, etc.; que deben tomarse en cuenta para comprender mejor, o a futuro dicho tema. Se apoya en foros, autores, bibliografía, documentales, etc. para sustentar su punto de vista.</w:t>
            </w:r>
          </w:p>
        </w:tc>
        <w:tc>
          <w:tcPr>
            <w:vAlign w:val="center"/>
          </w:tcPr>
          <w:p w:rsidR="00000000" w:rsidDel="00000000" w:rsidP="00000000" w:rsidRDefault="00000000" w:rsidRPr="00000000" w14:paraId="00000128">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r>
      <w:tr>
        <w:trPr>
          <w:cantSplit w:val="0"/>
          <w:tblHeader w:val="0"/>
        </w:trPr>
        <w:tc>
          <w:tcPr/>
          <w:p w:rsidR="00000000" w:rsidDel="00000000" w:rsidP="00000000" w:rsidRDefault="00000000" w:rsidRPr="00000000" w14:paraId="00000129">
            <w:pPr>
              <w:numPr>
                <w:ilvl w:val="0"/>
                <w:numId w:val="4"/>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Incorpora conocimientos y actividades interdisciplinarias en su aprendizaje</w:t>
            </w:r>
            <w:r w:rsidDel="00000000" w:rsidR="00000000" w:rsidRPr="00000000">
              <w:rPr>
                <w:rFonts w:ascii="Montserrat Medium" w:cs="Montserrat Medium" w:eastAsia="Montserrat Medium" w:hAnsi="Montserrat Medium"/>
                <w:color w:val="000000"/>
                <w:sz w:val="18"/>
                <w:szCs w:val="18"/>
                <w:rtl w:val="0"/>
              </w:rPr>
              <w:t xml:space="preserve">. En el desarrollo de los temas de la asignatura, incorpora conocimientos y actividades desarrollados en otras asignaturas para lograr la competencia.</w:t>
            </w:r>
          </w:p>
        </w:tc>
        <w:tc>
          <w:tcPr>
            <w:vAlign w:val="center"/>
          </w:tcPr>
          <w:p w:rsidR="00000000" w:rsidDel="00000000" w:rsidP="00000000" w:rsidRDefault="00000000" w:rsidRPr="00000000" w14:paraId="0000012A">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r>
      <w:tr>
        <w:trPr>
          <w:cantSplit w:val="0"/>
          <w:tblHeader w:val="0"/>
        </w:trPr>
        <w:tc>
          <w:tcPr/>
          <w:p w:rsidR="00000000" w:rsidDel="00000000" w:rsidP="00000000" w:rsidRDefault="00000000" w:rsidRPr="00000000" w14:paraId="0000012B">
            <w:pPr>
              <w:numPr>
                <w:ilvl w:val="0"/>
                <w:numId w:val="4"/>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rFonts w:ascii="Montserrat Medium" w:cs="Montserrat Medium" w:eastAsia="Montserrat Medium" w:hAnsi="Montserrat Medium"/>
                <w:b w:val="1"/>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Realiza su trabajo de manera autónoma y autorregulada</w:t>
            </w:r>
            <w:r w:rsidDel="00000000" w:rsidR="00000000" w:rsidRPr="00000000">
              <w:rPr>
                <w:rFonts w:ascii="Montserrat Medium" w:cs="Montserrat Medium" w:eastAsia="Montserrat Medium" w:hAnsi="Montserrat Medium"/>
                <w:color w:val="000000"/>
                <w:sz w:val="18"/>
                <w:szCs w:val="18"/>
                <w:rtl w:val="0"/>
              </w:rPr>
              <w:t xml:space="preserve">. Es capaz de organizar su tiempo y trabajar sin necesidad de una supervisión estrecha y/o coercitiva. Aprovecha la planeación de la asignatura presentada por el (la) profesor(a) (instrumentación didáctica) para presentar propuestas de mejora de la temática vista durante el curso. Realiza actividades de investigación para participar activamente durante el curso.</w:t>
            </w:r>
            <w:r w:rsidDel="00000000" w:rsidR="00000000" w:rsidRPr="00000000">
              <w:rPr>
                <w:rtl w:val="0"/>
              </w:rPr>
            </w:r>
          </w:p>
        </w:tc>
        <w:tc>
          <w:tcPr>
            <w:vAlign w:val="center"/>
          </w:tcPr>
          <w:p w:rsidR="00000000" w:rsidDel="00000000" w:rsidP="00000000" w:rsidRDefault="00000000" w:rsidRPr="00000000" w14:paraId="0000012C">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30%</w:t>
            </w:r>
          </w:p>
        </w:tc>
      </w:tr>
    </w:tbl>
    <w:p w:rsidR="00000000" w:rsidDel="00000000" w:rsidP="00000000" w:rsidRDefault="00000000" w:rsidRPr="00000000" w14:paraId="0000012D">
      <w:pPr>
        <w:spacing w:after="80" w:lineRule="auto"/>
        <w:ind w:left="0" w:firstLine="0"/>
        <w:rPr>
          <w:rFonts w:ascii="Montserrat Medium" w:cs="Montserrat Medium" w:eastAsia="Montserrat Medium" w:hAnsi="Montserrat Medium"/>
          <w:b w:val="1"/>
          <w:sz w:val="24"/>
          <w:szCs w:val="24"/>
        </w:rPr>
      </w:pPr>
      <w:r w:rsidDel="00000000" w:rsidR="00000000" w:rsidRPr="00000000">
        <w:rPr>
          <w:rtl w:val="0"/>
        </w:rPr>
      </w:r>
    </w:p>
    <w:p w:rsidR="00000000" w:rsidDel="00000000" w:rsidP="00000000" w:rsidRDefault="00000000" w:rsidRPr="00000000" w14:paraId="0000012E">
      <w:pPr>
        <w:spacing w:after="80" w:lineRule="auto"/>
        <w:ind w:left="0" w:firstLine="0"/>
        <w:rPr>
          <w:rFonts w:ascii="Montserrat Medium" w:cs="Montserrat Medium" w:eastAsia="Montserrat Medium" w:hAnsi="Montserrat Medium"/>
          <w:b w:val="1"/>
          <w:sz w:val="24"/>
          <w:szCs w:val="24"/>
        </w:rPr>
      </w:pPr>
      <w:r w:rsidDel="00000000" w:rsidR="00000000" w:rsidRPr="00000000">
        <w:rPr>
          <w:rtl w:val="0"/>
        </w:rPr>
      </w:r>
    </w:p>
    <w:p w:rsidR="00000000" w:rsidDel="00000000" w:rsidP="00000000" w:rsidRDefault="00000000" w:rsidRPr="00000000" w14:paraId="0000012F">
      <w:pPr>
        <w:spacing w:after="80" w:lineRule="auto"/>
        <w:ind w:firstLine="1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Niveles de desempeño: </w:t>
      </w:r>
      <w:r w:rsidDel="00000000" w:rsidR="00000000" w:rsidRPr="00000000">
        <w:rPr>
          <w:rFonts w:ascii="Montserrat Medium" w:cs="Montserrat Medium" w:eastAsia="Montserrat Medium" w:hAnsi="Montserrat Medium"/>
          <w:rtl w:val="0"/>
        </w:rPr>
        <w:t xml:space="preserve">(20)</w:t>
      </w:r>
      <w:r w:rsidDel="00000000" w:rsidR="00000000" w:rsidRPr="00000000">
        <w:rPr>
          <w:rtl w:val="0"/>
        </w:rPr>
      </w:r>
    </w:p>
    <w:tbl>
      <w:tblPr>
        <w:tblStyle w:val="Table10"/>
        <w:tblW w:w="13561.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505"/>
        <w:gridCol w:w="2976"/>
        <w:gridCol w:w="4814"/>
        <w:gridCol w:w="2266"/>
        <w:tblGridChange w:id="0">
          <w:tblGrid>
            <w:gridCol w:w="3505"/>
            <w:gridCol w:w="2976"/>
            <w:gridCol w:w="4814"/>
            <w:gridCol w:w="2266"/>
          </w:tblGrid>
        </w:tblGridChange>
      </w:tblGrid>
      <w:tr>
        <w:trPr>
          <w:cantSplit w:val="0"/>
          <w:tblHeader w:val="0"/>
        </w:trPr>
        <w:tc>
          <w:tcPr>
            <w:shd w:fill="auto" w:val="clear"/>
            <w:vAlign w:val="center"/>
          </w:tcPr>
          <w:p w:rsidR="00000000" w:rsidDel="00000000" w:rsidP="00000000" w:rsidRDefault="00000000" w:rsidRPr="00000000" w14:paraId="00000130">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Desempeño</w:t>
            </w:r>
          </w:p>
        </w:tc>
        <w:tc>
          <w:tcPr>
            <w:shd w:fill="auto" w:val="clear"/>
            <w:vAlign w:val="center"/>
          </w:tcPr>
          <w:p w:rsidR="00000000" w:rsidDel="00000000" w:rsidP="00000000" w:rsidRDefault="00000000" w:rsidRPr="00000000" w14:paraId="00000131">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Nivel de desempeño</w:t>
            </w:r>
          </w:p>
        </w:tc>
        <w:tc>
          <w:tcPr>
            <w:shd w:fill="auto" w:val="clear"/>
            <w:vAlign w:val="center"/>
          </w:tcPr>
          <w:p w:rsidR="00000000" w:rsidDel="00000000" w:rsidP="00000000" w:rsidRDefault="00000000" w:rsidRPr="00000000" w14:paraId="00000132">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Indicadores de alcance</w:t>
            </w:r>
          </w:p>
        </w:tc>
        <w:tc>
          <w:tcPr>
            <w:shd w:fill="auto" w:val="clear"/>
            <w:vAlign w:val="center"/>
          </w:tcPr>
          <w:p w:rsidR="00000000" w:rsidDel="00000000" w:rsidP="00000000" w:rsidRDefault="00000000" w:rsidRPr="00000000" w14:paraId="00000133">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Valoración numérica</w:t>
            </w:r>
          </w:p>
        </w:tc>
      </w:tr>
      <w:tr>
        <w:trPr>
          <w:cantSplit w:val="0"/>
          <w:tblHeader w:val="0"/>
        </w:trPr>
        <w:tc>
          <w:tcPr>
            <w:vMerge w:val="restart"/>
            <w:shd w:fill="auto" w:val="clear"/>
          </w:tcPr>
          <w:p w:rsidR="00000000" w:rsidDel="00000000" w:rsidP="00000000" w:rsidRDefault="00000000" w:rsidRPr="00000000" w14:paraId="00000134">
            <w:pPr>
              <w:ind w:firstLine="1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135">
            <w:pPr>
              <w:ind w:firstLine="1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136">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Competencia alcanzada</w:t>
            </w:r>
          </w:p>
        </w:tc>
        <w:tc>
          <w:tcPr>
            <w:shd w:fill="auto" w:val="clear"/>
          </w:tcPr>
          <w:p w:rsidR="00000000" w:rsidDel="00000000" w:rsidP="00000000" w:rsidRDefault="00000000" w:rsidRPr="00000000" w14:paraId="00000137">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Excelente</w:t>
            </w:r>
          </w:p>
        </w:tc>
        <w:tc>
          <w:tcPr>
            <w:shd w:fill="auto" w:val="clear"/>
          </w:tcPr>
          <w:p w:rsidR="00000000" w:rsidDel="00000000" w:rsidP="00000000" w:rsidRDefault="00000000" w:rsidRPr="00000000" w14:paraId="00000138">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un 95% de A, B, C, D y E </w:t>
            </w:r>
          </w:p>
        </w:tc>
        <w:tc>
          <w:tcPr>
            <w:shd w:fill="auto" w:val="clear"/>
          </w:tcPr>
          <w:p w:rsidR="00000000" w:rsidDel="00000000" w:rsidP="00000000" w:rsidRDefault="00000000" w:rsidRPr="00000000" w14:paraId="00000139">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100-95</w:t>
            </w:r>
          </w:p>
        </w:tc>
      </w:tr>
      <w:tr>
        <w:trPr>
          <w:cantSplit w:val="0"/>
          <w:tblHeader w:val="0"/>
        </w:trPr>
        <w:tc>
          <w:tcPr>
            <w:vMerge w:val="continue"/>
            <w:shd w:fill="auto" w:val="clear"/>
          </w:tcPr>
          <w:p w:rsidR="00000000" w:rsidDel="00000000" w:rsidP="00000000" w:rsidRDefault="00000000" w:rsidRPr="00000000" w14:paraId="000001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c>
          <w:tcPr>
            <w:shd w:fill="auto" w:val="clear"/>
          </w:tcPr>
          <w:p w:rsidR="00000000" w:rsidDel="00000000" w:rsidP="00000000" w:rsidRDefault="00000000" w:rsidRPr="00000000" w14:paraId="0000013B">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Notable</w:t>
            </w:r>
          </w:p>
        </w:tc>
        <w:tc>
          <w:tcPr>
            <w:shd w:fill="auto" w:val="clear"/>
          </w:tcPr>
          <w:p w:rsidR="00000000" w:rsidDel="00000000" w:rsidP="00000000" w:rsidRDefault="00000000" w:rsidRPr="00000000" w14:paraId="0000013C">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un 90% de A, B, con un 95% en C y D, y con un mínimo del 70% E.</w:t>
            </w:r>
          </w:p>
        </w:tc>
        <w:tc>
          <w:tcPr>
            <w:shd w:fill="auto" w:val="clear"/>
          </w:tcPr>
          <w:p w:rsidR="00000000" w:rsidDel="00000000" w:rsidP="00000000" w:rsidRDefault="00000000" w:rsidRPr="00000000" w14:paraId="0000013D">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94-85</w:t>
            </w:r>
          </w:p>
        </w:tc>
      </w:tr>
      <w:tr>
        <w:trPr>
          <w:cantSplit w:val="0"/>
          <w:tblHeader w:val="0"/>
        </w:trPr>
        <w:tc>
          <w:tcPr>
            <w:vMerge w:val="continue"/>
            <w:shd w:fill="auto" w:val="clear"/>
          </w:tcPr>
          <w:p w:rsidR="00000000" w:rsidDel="00000000" w:rsidP="00000000" w:rsidRDefault="00000000" w:rsidRPr="00000000" w14:paraId="000001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c>
          <w:tcPr>
            <w:shd w:fill="auto" w:val="clear"/>
          </w:tcPr>
          <w:p w:rsidR="00000000" w:rsidDel="00000000" w:rsidP="00000000" w:rsidRDefault="00000000" w:rsidRPr="00000000" w14:paraId="0000013F">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Bueno</w:t>
            </w:r>
          </w:p>
        </w:tc>
        <w:tc>
          <w:tcPr>
            <w:shd w:fill="auto" w:val="clear"/>
          </w:tcPr>
          <w:p w:rsidR="00000000" w:rsidDel="00000000" w:rsidP="00000000" w:rsidRDefault="00000000" w:rsidRPr="00000000" w14:paraId="00000140">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80% de A y B, por lo menos un 60% de C y D y por lo menos un 50% de E.</w:t>
            </w:r>
          </w:p>
        </w:tc>
        <w:tc>
          <w:tcPr>
            <w:shd w:fill="auto" w:val="clear"/>
          </w:tcPr>
          <w:p w:rsidR="00000000" w:rsidDel="00000000" w:rsidP="00000000" w:rsidRDefault="00000000" w:rsidRPr="00000000" w14:paraId="00000141">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84-75</w:t>
            </w:r>
          </w:p>
        </w:tc>
      </w:tr>
      <w:tr>
        <w:trPr>
          <w:cantSplit w:val="0"/>
          <w:tblHeader w:val="0"/>
        </w:trPr>
        <w:tc>
          <w:tcPr>
            <w:vMerge w:val="continue"/>
            <w:shd w:fill="auto" w:val="clear"/>
          </w:tcPr>
          <w:p w:rsidR="00000000" w:rsidDel="00000000" w:rsidP="00000000" w:rsidRDefault="00000000" w:rsidRPr="00000000" w14:paraId="000001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c>
          <w:tcPr>
            <w:shd w:fill="auto" w:val="clear"/>
          </w:tcPr>
          <w:p w:rsidR="00000000" w:rsidDel="00000000" w:rsidP="00000000" w:rsidRDefault="00000000" w:rsidRPr="00000000" w14:paraId="00000143">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Suficiente</w:t>
            </w:r>
          </w:p>
        </w:tc>
        <w:tc>
          <w:tcPr>
            <w:shd w:fill="auto" w:val="clear"/>
          </w:tcPr>
          <w:p w:rsidR="00000000" w:rsidDel="00000000" w:rsidP="00000000" w:rsidRDefault="00000000" w:rsidRPr="00000000" w14:paraId="00000144">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el 70% de A, B, C, D y E.</w:t>
            </w:r>
          </w:p>
        </w:tc>
        <w:tc>
          <w:tcPr>
            <w:shd w:fill="auto" w:val="clear"/>
          </w:tcPr>
          <w:p w:rsidR="00000000" w:rsidDel="00000000" w:rsidP="00000000" w:rsidRDefault="00000000" w:rsidRPr="00000000" w14:paraId="00000145">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74-70</w:t>
            </w:r>
          </w:p>
        </w:tc>
      </w:tr>
      <w:tr>
        <w:trPr>
          <w:cantSplit w:val="0"/>
          <w:tblHeader w:val="0"/>
        </w:trPr>
        <w:tc>
          <w:tcPr>
            <w:shd w:fill="auto" w:val="clear"/>
          </w:tcPr>
          <w:p w:rsidR="00000000" w:rsidDel="00000000" w:rsidP="00000000" w:rsidRDefault="00000000" w:rsidRPr="00000000" w14:paraId="00000146">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Competencia no alcanzada</w:t>
            </w:r>
          </w:p>
        </w:tc>
        <w:tc>
          <w:tcPr>
            <w:shd w:fill="auto" w:val="clear"/>
          </w:tcPr>
          <w:p w:rsidR="00000000" w:rsidDel="00000000" w:rsidP="00000000" w:rsidRDefault="00000000" w:rsidRPr="00000000" w14:paraId="00000147">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Insuficiente</w:t>
            </w:r>
          </w:p>
        </w:tc>
        <w:tc>
          <w:tcPr>
            <w:shd w:fill="auto" w:val="clear"/>
          </w:tcPr>
          <w:p w:rsidR="00000000" w:rsidDel="00000000" w:rsidP="00000000" w:rsidRDefault="00000000" w:rsidRPr="00000000" w14:paraId="00000148">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con menos del 70% de A, B, C, D y E</w:t>
            </w:r>
          </w:p>
        </w:tc>
        <w:tc>
          <w:tcPr>
            <w:shd w:fill="auto" w:val="clear"/>
          </w:tcPr>
          <w:p w:rsidR="00000000" w:rsidDel="00000000" w:rsidP="00000000" w:rsidRDefault="00000000" w:rsidRPr="00000000" w14:paraId="00000149">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NA (No Alcanzada)</w:t>
            </w:r>
          </w:p>
        </w:tc>
      </w:tr>
    </w:tbl>
    <w:p w:rsidR="00000000" w:rsidDel="00000000" w:rsidP="00000000" w:rsidRDefault="00000000" w:rsidRPr="00000000" w14:paraId="0000014A">
      <w:pPr>
        <w:spacing w:after="80" w:lineRule="auto"/>
        <w:ind w:firstLine="10"/>
        <w:rPr>
          <w:b w:val="1"/>
        </w:rPr>
      </w:pPr>
      <w:r w:rsidDel="00000000" w:rsidR="00000000" w:rsidRPr="00000000">
        <w:rPr>
          <w:rtl w:val="0"/>
        </w:rPr>
      </w:r>
    </w:p>
    <w:p w:rsidR="00000000" w:rsidDel="00000000" w:rsidP="00000000" w:rsidRDefault="00000000" w:rsidRPr="00000000" w14:paraId="0000014B">
      <w:pPr>
        <w:spacing w:after="80" w:lineRule="auto"/>
        <w:ind w:firstLine="1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Matriz de evaluación: </w:t>
      </w:r>
    </w:p>
    <w:tbl>
      <w:tblPr>
        <w:tblStyle w:val="Table11"/>
        <w:tblW w:w="13603.000000000002"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729"/>
        <w:gridCol w:w="1308"/>
        <w:gridCol w:w="540"/>
        <w:gridCol w:w="540"/>
        <w:gridCol w:w="541"/>
        <w:gridCol w:w="541"/>
        <w:gridCol w:w="540"/>
        <w:gridCol w:w="591"/>
        <w:gridCol w:w="5273"/>
        <w:tblGridChange w:id="0">
          <w:tblGrid>
            <w:gridCol w:w="3729"/>
            <w:gridCol w:w="1308"/>
            <w:gridCol w:w="540"/>
            <w:gridCol w:w="540"/>
            <w:gridCol w:w="541"/>
            <w:gridCol w:w="541"/>
            <w:gridCol w:w="540"/>
            <w:gridCol w:w="591"/>
            <w:gridCol w:w="5273"/>
          </w:tblGrid>
        </w:tblGridChange>
      </w:tblGrid>
      <w:tr>
        <w:trPr>
          <w:cantSplit w:val="0"/>
          <w:tblHeader w:val="0"/>
        </w:trPr>
        <w:tc>
          <w:tcPr>
            <w:vMerge w:val="restart"/>
            <w:shd w:fill="auto" w:val="clear"/>
            <w:vAlign w:val="center"/>
          </w:tcPr>
          <w:p w:rsidR="00000000" w:rsidDel="00000000" w:rsidP="00000000" w:rsidRDefault="00000000" w:rsidRPr="00000000" w14:paraId="0000014C">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Evidencia de aprendizaje</w:t>
            </w:r>
          </w:p>
        </w:tc>
        <w:tc>
          <w:tcPr>
            <w:vMerge w:val="restart"/>
            <w:shd w:fill="auto" w:val="clear"/>
            <w:vAlign w:val="center"/>
          </w:tcPr>
          <w:p w:rsidR="00000000" w:rsidDel="00000000" w:rsidP="00000000" w:rsidRDefault="00000000" w:rsidRPr="00000000" w14:paraId="0000014D">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w:t>
            </w:r>
          </w:p>
        </w:tc>
        <w:tc>
          <w:tcPr>
            <w:gridSpan w:val="6"/>
          </w:tcPr>
          <w:p w:rsidR="00000000" w:rsidDel="00000000" w:rsidP="00000000" w:rsidRDefault="00000000" w:rsidRPr="00000000" w14:paraId="0000014E">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Indicador de alcance</w:t>
            </w:r>
          </w:p>
        </w:tc>
        <w:tc>
          <w:tcPr>
            <w:vMerge w:val="restart"/>
            <w:shd w:fill="auto" w:val="clear"/>
            <w:vAlign w:val="center"/>
          </w:tcPr>
          <w:p w:rsidR="00000000" w:rsidDel="00000000" w:rsidP="00000000" w:rsidRDefault="00000000" w:rsidRPr="00000000" w14:paraId="00000154">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Evaluación formativa de la competencia</w:t>
            </w:r>
          </w:p>
        </w:tc>
      </w:tr>
      <w:tr>
        <w:trPr>
          <w:cantSplit w:val="0"/>
          <w:tblHeader w:val="0"/>
        </w:trPr>
        <w:tc>
          <w:tcPr>
            <w:vMerge w:val="continue"/>
            <w:shd w:fill="auto" w:val="clear"/>
            <w:vAlign w:val="center"/>
          </w:tcPr>
          <w:p w:rsidR="00000000" w:rsidDel="00000000" w:rsidP="00000000" w:rsidRDefault="00000000" w:rsidRPr="00000000" w14:paraId="000001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b w:val="1"/>
                <w:smallCaps w:val="1"/>
                <w:sz w:val="18"/>
                <w:szCs w:val="18"/>
              </w:rPr>
            </w:pPr>
            <w:r w:rsidDel="00000000" w:rsidR="00000000" w:rsidRPr="00000000">
              <w:rPr>
                <w:rtl w:val="0"/>
              </w:rPr>
            </w:r>
          </w:p>
        </w:tc>
        <w:tc>
          <w:tcPr>
            <w:vMerge w:val="continue"/>
            <w:shd w:fill="auto" w:val="clear"/>
            <w:vAlign w:val="center"/>
          </w:tcPr>
          <w:p w:rsidR="00000000" w:rsidDel="00000000" w:rsidP="00000000" w:rsidRDefault="00000000" w:rsidRPr="00000000" w14:paraId="000001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b w:val="1"/>
                <w:smallCaps w:val="1"/>
                <w:sz w:val="18"/>
                <w:szCs w:val="18"/>
              </w:rPr>
            </w:pPr>
            <w:r w:rsidDel="00000000" w:rsidR="00000000" w:rsidRPr="00000000">
              <w:rPr>
                <w:rtl w:val="0"/>
              </w:rPr>
            </w:r>
          </w:p>
        </w:tc>
        <w:tc>
          <w:tcPr>
            <w:shd w:fill="auto" w:val="clear"/>
          </w:tcPr>
          <w:p w:rsidR="00000000" w:rsidDel="00000000" w:rsidP="00000000" w:rsidRDefault="00000000" w:rsidRPr="00000000" w14:paraId="00000157">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A</w:t>
            </w:r>
          </w:p>
        </w:tc>
        <w:tc>
          <w:tcPr/>
          <w:p w:rsidR="00000000" w:rsidDel="00000000" w:rsidP="00000000" w:rsidRDefault="00000000" w:rsidRPr="00000000" w14:paraId="00000158">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B</w:t>
            </w:r>
          </w:p>
        </w:tc>
        <w:tc>
          <w:tcPr>
            <w:shd w:fill="auto" w:val="clear"/>
          </w:tcPr>
          <w:p w:rsidR="00000000" w:rsidDel="00000000" w:rsidP="00000000" w:rsidRDefault="00000000" w:rsidRPr="00000000" w14:paraId="00000159">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w:t>
            </w:r>
          </w:p>
        </w:tc>
        <w:tc>
          <w:tcPr>
            <w:shd w:fill="auto" w:val="clear"/>
          </w:tcPr>
          <w:p w:rsidR="00000000" w:rsidDel="00000000" w:rsidP="00000000" w:rsidRDefault="00000000" w:rsidRPr="00000000" w14:paraId="0000015A">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D</w:t>
            </w:r>
          </w:p>
        </w:tc>
        <w:tc>
          <w:tcPr>
            <w:shd w:fill="auto" w:val="clear"/>
          </w:tcPr>
          <w:p w:rsidR="00000000" w:rsidDel="00000000" w:rsidP="00000000" w:rsidRDefault="00000000" w:rsidRPr="00000000" w14:paraId="0000015B">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w:t>
            </w:r>
          </w:p>
        </w:tc>
        <w:tc>
          <w:tcPr>
            <w:shd w:fill="auto" w:val="clear"/>
          </w:tcPr>
          <w:p w:rsidR="00000000" w:rsidDel="00000000" w:rsidP="00000000" w:rsidRDefault="00000000" w:rsidRPr="00000000" w14:paraId="0000015C">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F</w:t>
            </w:r>
          </w:p>
        </w:tc>
        <w:tc>
          <w:tcPr>
            <w:vMerge w:val="continue"/>
            <w:shd w:fill="auto" w:val="clear"/>
            <w:vAlign w:val="center"/>
          </w:tcPr>
          <w:p w:rsidR="00000000" w:rsidDel="00000000" w:rsidP="00000000" w:rsidRDefault="00000000" w:rsidRPr="00000000" w14:paraId="000001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15E">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Investigación de tema EF</w:t>
            </w:r>
            <w:r w:rsidDel="00000000" w:rsidR="00000000" w:rsidRPr="00000000">
              <w:rPr>
                <w:rFonts w:ascii="Montserrat Medium" w:cs="Montserrat Medium" w:eastAsia="Montserrat Medium" w:hAnsi="Montserrat Medium"/>
                <w:sz w:val="18"/>
                <w:szCs w:val="18"/>
                <w:vertAlign w:val="subscript"/>
                <w:rtl w:val="0"/>
              </w:rPr>
              <w:t xml:space="preserve">4</w:t>
            </w:r>
            <w:r w:rsidDel="00000000" w:rsidR="00000000" w:rsidRPr="00000000">
              <w:rPr>
                <w:rtl w:val="0"/>
              </w:rPr>
            </w:r>
          </w:p>
        </w:tc>
        <w:tc>
          <w:tcPr>
            <w:shd w:fill="auto" w:val="clear"/>
          </w:tcPr>
          <w:p w:rsidR="00000000" w:rsidDel="00000000" w:rsidP="00000000" w:rsidRDefault="00000000" w:rsidRPr="00000000" w14:paraId="0000015F">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160">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p w:rsidR="00000000" w:rsidDel="00000000" w:rsidP="00000000" w:rsidRDefault="00000000" w:rsidRPr="00000000" w14:paraId="00000161">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shd w:fill="auto" w:val="clear"/>
          </w:tcPr>
          <w:p w:rsidR="00000000" w:rsidDel="00000000" w:rsidP="00000000" w:rsidRDefault="00000000" w:rsidRPr="00000000" w14:paraId="00000162">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shd w:fill="auto" w:val="clear"/>
          </w:tcPr>
          <w:p w:rsidR="00000000" w:rsidDel="00000000" w:rsidP="00000000" w:rsidRDefault="00000000" w:rsidRPr="00000000" w14:paraId="00000163">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shd w:fill="auto" w:val="clear"/>
          </w:tcPr>
          <w:p w:rsidR="00000000" w:rsidDel="00000000" w:rsidP="00000000" w:rsidRDefault="00000000" w:rsidRPr="00000000" w14:paraId="00000164">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shd w:fill="auto" w:val="clear"/>
          </w:tcPr>
          <w:p w:rsidR="00000000" w:rsidDel="00000000" w:rsidP="00000000" w:rsidRDefault="00000000" w:rsidRPr="00000000" w14:paraId="00000165">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shd w:fill="auto" w:val="clear"/>
          </w:tcPr>
          <w:p w:rsidR="00000000" w:rsidDel="00000000" w:rsidP="00000000" w:rsidRDefault="00000000" w:rsidRPr="00000000" w14:paraId="00000166">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Se evalúa al inicio y durante el tema </w:t>
            </w:r>
          </w:p>
        </w:tc>
      </w:tr>
      <w:tr>
        <w:trPr>
          <w:cantSplit w:val="0"/>
          <w:tblHeader w:val="0"/>
        </w:trPr>
        <w:tc>
          <w:tcPr>
            <w:shd w:fill="auto" w:val="clear"/>
          </w:tcPr>
          <w:p w:rsidR="00000000" w:rsidDel="00000000" w:rsidP="00000000" w:rsidRDefault="00000000" w:rsidRPr="00000000" w14:paraId="00000167">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Ejercicios en clase EF</w:t>
            </w:r>
            <w:r w:rsidDel="00000000" w:rsidR="00000000" w:rsidRPr="00000000">
              <w:rPr>
                <w:rFonts w:ascii="Montserrat Medium" w:cs="Montserrat Medium" w:eastAsia="Montserrat Medium" w:hAnsi="Montserrat Medium"/>
                <w:sz w:val="18"/>
                <w:szCs w:val="18"/>
                <w:vertAlign w:val="subscript"/>
                <w:rtl w:val="0"/>
              </w:rPr>
              <w:t xml:space="preserve">5</w:t>
            </w:r>
            <w:r w:rsidDel="00000000" w:rsidR="00000000" w:rsidRPr="00000000">
              <w:rPr>
                <w:rtl w:val="0"/>
              </w:rPr>
            </w:r>
          </w:p>
        </w:tc>
        <w:tc>
          <w:tcPr>
            <w:shd w:fill="auto" w:val="clear"/>
          </w:tcPr>
          <w:p w:rsidR="00000000" w:rsidDel="00000000" w:rsidP="00000000" w:rsidRDefault="00000000" w:rsidRPr="00000000" w14:paraId="00000168">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c>
          <w:tcPr>
            <w:shd w:fill="auto" w:val="clear"/>
          </w:tcPr>
          <w:p w:rsidR="00000000" w:rsidDel="00000000" w:rsidP="00000000" w:rsidRDefault="00000000" w:rsidRPr="00000000" w14:paraId="00000169">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p w:rsidR="00000000" w:rsidDel="00000000" w:rsidP="00000000" w:rsidRDefault="00000000" w:rsidRPr="00000000" w14:paraId="0000016A">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16B">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16C">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16D">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shd w:fill="auto" w:val="clear"/>
          </w:tcPr>
          <w:p w:rsidR="00000000" w:rsidDel="00000000" w:rsidP="00000000" w:rsidRDefault="00000000" w:rsidRPr="00000000" w14:paraId="0000016E">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16F">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Se evalúa con lista de cotejo</w:t>
            </w:r>
          </w:p>
        </w:tc>
      </w:tr>
      <w:tr>
        <w:trPr>
          <w:cantSplit w:val="0"/>
          <w:tblHeader w:val="0"/>
        </w:trPr>
        <w:tc>
          <w:tcPr>
            <w:shd w:fill="auto" w:val="clear"/>
          </w:tcPr>
          <w:p w:rsidR="00000000" w:rsidDel="00000000" w:rsidP="00000000" w:rsidRDefault="00000000" w:rsidRPr="00000000" w14:paraId="00000170">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Ejercicios de casa EF</w:t>
            </w:r>
            <w:r w:rsidDel="00000000" w:rsidR="00000000" w:rsidRPr="00000000">
              <w:rPr>
                <w:rFonts w:ascii="Montserrat Medium" w:cs="Montserrat Medium" w:eastAsia="Montserrat Medium" w:hAnsi="Montserrat Medium"/>
                <w:sz w:val="18"/>
                <w:szCs w:val="18"/>
                <w:vertAlign w:val="subscript"/>
                <w:rtl w:val="0"/>
              </w:rPr>
              <w:t xml:space="preserve">6</w:t>
            </w:r>
            <w:r w:rsidDel="00000000" w:rsidR="00000000" w:rsidRPr="00000000">
              <w:rPr>
                <w:rtl w:val="0"/>
              </w:rPr>
            </w:r>
          </w:p>
        </w:tc>
        <w:tc>
          <w:tcPr>
            <w:shd w:fill="auto" w:val="clear"/>
          </w:tcPr>
          <w:p w:rsidR="00000000" w:rsidDel="00000000" w:rsidP="00000000" w:rsidRDefault="00000000" w:rsidRPr="00000000" w14:paraId="00000171">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30</w:t>
            </w:r>
          </w:p>
        </w:tc>
        <w:tc>
          <w:tcPr>
            <w:shd w:fill="auto" w:val="clear"/>
          </w:tcPr>
          <w:p w:rsidR="00000000" w:rsidDel="00000000" w:rsidP="00000000" w:rsidRDefault="00000000" w:rsidRPr="00000000" w14:paraId="00000172">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p w:rsidR="00000000" w:rsidDel="00000000" w:rsidP="00000000" w:rsidRDefault="00000000" w:rsidRPr="00000000" w14:paraId="00000173">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174">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c>
          <w:tcPr>
            <w:shd w:fill="auto" w:val="clear"/>
          </w:tcPr>
          <w:p w:rsidR="00000000" w:rsidDel="00000000" w:rsidP="00000000" w:rsidRDefault="00000000" w:rsidRPr="00000000" w14:paraId="00000175">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4</w:t>
            </w:r>
          </w:p>
        </w:tc>
        <w:tc>
          <w:tcPr>
            <w:shd w:fill="auto" w:val="clear"/>
          </w:tcPr>
          <w:p w:rsidR="00000000" w:rsidDel="00000000" w:rsidP="00000000" w:rsidRDefault="00000000" w:rsidRPr="00000000" w14:paraId="00000176">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shd w:fill="auto" w:val="clear"/>
          </w:tcPr>
          <w:p w:rsidR="00000000" w:rsidDel="00000000" w:rsidP="00000000" w:rsidRDefault="00000000" w:rsidRPr="00000000" w14:paraId="00000177">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c>
          <w:tcPr>
            <w:shd w:fill="auto" w:val="clear"/>
          </w:tcPr>
          <w:p w:rsidR="00000000" w:rsidDel="00000000" w:rsidP="00000000" w:rsidRDefault="00000000" w:rsidRPr="00000000" w14:paraId="00000178">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Se evalúa con lista de cotejo</w:t>
            </w:r>
          </w:p>
        </w:tc>
      </w:tr>
      <w:tr>
        <w:trPr>
          <w:cantSplit w:val="0"/>
          <w:tblHeader w:val="0"/>
        </w:trPr>
        <w:tc>
          <w:tcPr>
            <w:shd w:fill="auto" w:val="clear"/>
          </w:tcPr>
          <w:p w:rsidR="00000000" w:rsidDel="00000000" w:rsidP="00000000" w:rsidRDefault="00000000" w:rsidRPr="00000000" w14:paraId="00000179">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Evaluación ES</w:t>
            </w:r>
            <w:r w:rsidDel="00000000" w:rsidR="00000000" w:rsidRPr="00000000">
              <w:rPr>
                <w:rFonts w:ascii="Montserrat Medium" w:cs="Montserrat Medium" w:eastAsia="Montserrat Medium" w:hAnsi="Montserrat Medium"/>
                <w:sz w:val="18"/>
                <w:szCs w:val="18"/>
                <w:vertAlign w:val="subscript"/>
                <w:rtl w:val="0"/>
              </w:rPr>
              <w:t xml:space="preserve">2</w:t>
            </w:r>
            <w:r w:rsidDel="00000000" w:rsidR="00000000" w:rsidRPr="00000000">
              <w:rPr>
                <w:rtl w:val="0"/>
              </w:rPr>
            </w:r>
          </w:p>
        </w:tc>
        <w:tc>
          <w:tcPr>
            <w:shd w:fill="auto" w:val="clear"/>
          </w:tcPr>
          <w:p w:rsidR="00000000" w:rsidDel="00000000" w:rsidP="00000000" w:rsidRDefault="00000000" w:rsidRPr="00000000" w14:paraId="0000017A">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50</w:t>
            </w:r>
          </w:p>
        </w:tc>
        <w:tc>
          <w:tcPr>
            <w:shd w:fill="auto" w:val="clear"/>
          </w:tcPr>
          <w:p w:rsidR="00000000" w:rsidDel="00000000" w:rsidP="00000000" w:rsidRDefault="00000000" w:rsidRPr="00000000" w14:paraId="0000017B">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p w:rsidR="00000000" w:rsidDel="00000000" w:rsidP="00000000" w:rsidRDefault="00000000" w:rsidRPr="00000000" w14:paraId="0000017C">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4</w:t>
            </w:r>
          </w:p>
        </w:tc>
        <w:tc>
          <w:tcPr>
            <w:shd w:fill="auto" w:val="clear"/>
          </w:tcPr>
          <w:p w:rsidR="00000000" w:rsidDel="00000000" w:rsidP="00000000" w:rsidRDefault="00000000" w:rsidRPr="00000000" w14:paraId="0000017D">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4</w:t>
            </w:r>
          </w:p>
        </w:tc>
        <w:tc>
          <w:tcPr>
            <w:shd w:fill="auto" w:val="clear"/>
          </w:tcPr>
          <w:p w:rsidR="00000000" w:rsidDel="00000000" w:rsidP="00000000" w:rsidRDefault="00000000" w:rsidRPr="00000000" w14:paraId="0000017E">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17F">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shd w:fill="auto" w:val="clear"/>
          </w:tcPr>
          <w:p w:rsidR="00000000" w:rsidDel="00000000" w:rsidP="00000000" w:rsidRDefault="00000000" w:rsidRPr="00000000" w14:paraId="00000180">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14</w:t>
            </w:r>
          </w:p>
        </w:tc>
        <w:tc>
          <w:tcPr>
            <w:shd w:fill="auto" w:val="clear"/>
          </w:tcPr>
          <w:p w:rsidR="00000000" w:rsidDel="00000000" w:rsidP="00000000" w:rsidRDefault="00000000" w:rsidRPr="00000000" w14:paraId="00000181">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Se evalúa con lista de cotejo</w:t>
            </w:r>
          </w:p>
        </w:tc>
      </w:tr>
      <w:tr>
        <w:trPr>
          <w:cantSplit w:val="0"/>
          <w:tblHeader w:val="0"/>
        </w:trPr>
        <w:tc>
          <w:tcPr>
            <w:shd w:fill="auto" w:val="clear"/>
          </w:tcPr>
          <w:p w:rsidR="00000000" w:rsidDel="00000000" w:rsidP="00000000" w:rsidRDefault="00000000" w:rsidRPr="00000000" w14:paraId="00000182">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Total</w:t>
            </w:r>
          </w:p>
        </w:tc>
        <w:tc>
          <w:tcPr>
            <w:shd w:fill="auto" w:val="clear"/>
          </w:tcPr>
          <w:p w:rsidR="00000000" w:rsidDel="00000000" w:rsidP="00000000" w:rsidRDefault="00000000" w:rsidRPr="00000000" w14:paraId="00000183">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100 %</w:t>
            </w:r>
          </w:p>
        </w:tc>
        <w:tc>
          <w:tcPr>
            <w:shd w:fill="auto" w:val="clear"/>
          </w:tcPr>
          <w:p w:rsidR="00000000" w:rsidDel="00000000" w:rsidP="00000000" w:rsidRDefault="00000000" w:rsidRPr="00000000" w14:paraId="00000184">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c>
          <w:tcPr/>
          <w:p w:rsidR="00000000" w:rsidDel="00000000" w:rsidP="00000000" w:rsidRDefault="00000000" w:rsidRPr="00000000" w14:paraId="00000185">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c>
          <w:tcPr>
            <w:shd w:fill="auto" w:val="clear"/>
          </w:tcPr>
          <w:p w:rsidR="00000000" w:rsidDel="00000000" w:rsidP="00000000" w:rsidRDefault="00000000" w:rsidRPr="00000000" w14:paraId="00000186">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20</w:t>
            </w:r>
          </w:p>
        </w:tc>
        <w:tc>
          <w:tcPr>
            <w:shd w:fill="auto" w:val="clear"/>
          </w:tcPr>
          <w:p w:rsidR="00000000" w:rsidDel="00000000" w:rsidP="00000000" w:rsidRDefault="00000000" w:rsidRPr="00000000" w14:paraId="00000187">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c>
          <w:tcPr>
            <w:shd w:fill="auto" w:val="clear"/>
          </w:tcPr>
          <w:p w:rsidR="00000000" w:rsidDel="00000000" w:rsidP="00000000" w:rsidRDefault="00000000" w:rsidRPr="00000000" w14:paraId="00000188">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c>
          <w:tcPr>
            <w:shd w:fill="auto" w:val="clear"/>
          </w:tcPr>
          <w:p w:rsidR="00000000" w:rsidDel="00000000" w:rsidP="00000000" w:rsidRDefault="00000000" w:rsidRPr="00000000" w14:paraId="00000189">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30</w:t>
            </w:r>
          </w:p>
        </w:tc>
        <w:tc>
          <w:tcPr>
            <w:shd w:fill="auto" w:val="clear"/>
          </w:tcPr>
          <w:p w:rsidR="00000000" w:rsidDel="00000000" w:rsidP="00000000" w:rsidRDefault="00000000" w:rsidRPr="00000000" w14:paraId="0000018A">
            <w:pPr>
              <w:ind w:firstLine="10"/>
              <w:rPr>
                <w:rFonts w:ascii="Montserrat Medium" w:cs="Montserrat Medium" w:eastAsia="Montserrat Medium" w:hAnsi="Montserrat Medium"/>
                <w:sz w:val="18"/>
                <w:szCs w:val="18"/>
              </w:rPr>
            </w:pPr>
            <w:r w:rsidDel="00000000" w:rsidR="00000000" w:rsidRPr="00000000">
              <w:rPr>
                <w:rtl w:val="0"/>
              </w:rPr>
            </w:r>
          </w:p>
        </w:tc>
      </w:tr>
    </w:tbl>
    <w:p w:rsidR="00000000" w:rsidDel="00000000" w:rsidP="00000000" w:rsidRDefault="00000000" w:rsidRPr="00000000" w14:paraId="0000018B">
      <w:pPr>
        <w:ind w:left="0" w:firstLine="0"/>
        <w:rPr>
          <w:rFonts w:ascii="Montserrat Medium" w:cs="Montserrat Medium" w:eastAsia="Montserrat Medium" w:hAnsi="Montserrat Medium"/>
          <w:b w:val="1"/>
        </w:rPr>
      </w:pPr>
      <w:r w:rsidDel="00000000" w:rsidR="00000000" w:rsidRPr="00000000">
        <w:rPr>
          <w:rtl w:val="0"/>
        </w:rPr>
      </w:r>
    </w:p>
    <w:p w:rsidR="00000000" w:rsidDel="00000000" w:rsidP="00000000" w:rsidRDefault="00000000" w:rsidRPr="00000000" w14:paraId="0000018C">
      <w:pPr>
        <w:ind w:left="0" w:firstLine="0"/>
        <w:rPr>
          <w:rFonts w:ascii="Montserrat Medium" w:cs="Montserrat Medium" w:eastAsia="Montserrat Medium" w:hAnsi="Montserrat Medium"/>
          <w:b w:val="1"/>
        </w:rPr>
      </w:pPr>
      <w:r w:rsidDel="00000000" w:rsidR="00000000" w:rsidRPr="00000000">
        <w:rPr>
          <w:rtl w:val="0"/>
        </w:rPr>
      </w:r>
    </w:p>
    <w:p w:rsidR="00000000" w:rsidDel="00000000" w:rsidP="00000000" w:rsidRDefault="00000000" w:rsidRPr="00000000" w14:paraId="0000018D">
      <w:pPr>
        <w:tabs>
          <w:tab w:val="left" w:leader="none" w:pos="11655"/>
        </w:tabs>
        <w:ind w:firstLine="1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4. Análisis por competencias específicas</w:t>
      </w:r>
    </w:p>
    <w:p w:rsidR="00000000" w:rsidDel="00000000" w:rsidP="00000000" w:rsidRDefault="00000000" w:rsidRPr="00000000" w14:paraId="0000018E">
      <w:pPr>
        <w:ind w:firstLine="10"/>
        <w:rPr>
          <w:rFonts w:ascii="Times New Roman" w:cs="Times New Roman" w:eastAsia="Times New Roman" w:hAnsi="Times New Roman"/>
          <w:sz w:val="24"/>
          <w:szCs w:val="24"/>
        </w:rPr>
      </w:pPr>
      <w:r w:rsidDel="00000000" w:rsidR="00000000" w:rsidRPr="00000000">
        <w:rPr>
          <w:rFonts w:ascii="Montserrat Medium" w:cs="Montserrat Medium" w:eastAsia="Montserrat Medium" w:hAnsi="Montserrat Medium"/>
          <w:b w:val="1"/>
          <w:rtl w:val="0"/>
        </w:rPr>
        <w:t xml:space="preserve">Competencia No.: </w:t>
      </w:r>
      <w:r w:rsidDel="00000000" w:rsidR="00000000" w:rsidRPr="00000000">
        <w:rPr>
          <w:rFonts w:ascii="Times New Roman" w:cs="Times New Roman" w:eastAsia="Times New Roman" w:hAnsi="Times New Roman"/>
          <w:sz w:val="24"/>
          <w:szCs w:val="24"/>
          <w:rtl w:val="0"/>
        </w:rPr>
        <w:t xml:space="preserve">3. Diseño de experimentos de un factor. </w:t>
      </w:r>
    </w:p>
    <w:p w:rsidR="00000000" w:rsidDel="00000000" w:rsidP="00000000" w:rsidRDefault="00000000" w:rsidRPr="00000000" w14:paraId="0000018F">
      <w:pPr>
        <w:ind w:firstLine="10"/>
        <w:rPr>
          <w:rFonts w:ascii="Times New Roman" w:cs="Times New Roman" w:eastAsia="Times New Roman" w:hAnsi="Times New Roman"/>
          <w:sz w:val="24"/>
          <w:szCs w:val="24"/>
        </w:rPr>
      </w:pPr>
      <w:r w:rsidDel="00000000" w:rsidR="00000000" w:rsidRPr="00000000">
        <w:rPr>
          <w:rFonts w:ascii="Montserrat Medium" w:cs="Montserrat Medium" w:eastAsia="Montserrat Medium" w:hAnsi="Montserrat Medium"/>
          <w:b w:val="1"/>
          <w:sz w:val="18"/>
          <w:szCs w:val="18"/>
          <w:rtl w:val="0"/>
        </w:rPr>
        <w:t xml:space="preserve">Descripción: </w:t>
      </w:r>
      <w:r w:rsidDel="00000000" w:rsidR="00000000" w:rsidRPr="00000000">
        <w:rPr>
          <w:rFonts w:ascii="Times New Roman" w:cs="Times New Roman" w:eastAsia="Times New Roman" w:hAnsi="Times New Roman"/>
          <w:sz w:val="24"/>
          <w:szCs w:val="24"/>
          <w:rtl w:val="0"/>
        </w:rPr>
        <w:t xml:space="preserve">Aplica el análisis de varianza a un factor para la toma de decisiones en base al resultado obtenido de la experimentación de un proceso industrial, logístico, comercial o de servicios.</w:t>
      </w:r>
    </w:p>
    <w:p w:rsidR="00000000" w:rsidDel="00000000" w:rsidP="00000000" w:rsidRDefault="00000000" w:rsidRPr="00000000" w14:paraId="00000190">
      <w:pPr>
        <w:spacing w:after="0" w:line="240" w:lineRule="auto"/>
        <w:ind w:left="0" w:firstLine="0"/>
        <w:rPr>
          <w:sz w:val="24"/>
          <w:szCs w:val="24"/>
        </w:rPr>
      </w:pPr>
      <w:r w:rsidDel="00000000" w:rsidR="00000000" w:rsidRPr="00000000">
        <w:rPr>
          <w:rtl w:val="0"/>
        </w:rPr>
      </w:r>
    </w:p>
    <w:tbl>
      <w:tblPr>
        <w:tblStyle w:val="Table12"/>
        <w:tblW w:w="13603.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224"/>
        <w:gridCol w:w="3256"/>
        <w:gridCol w:w="2974"/>
        <w:gridCol w:w="2408"/>
        <w:gridCol w:w="1741"/>
        <w:tblGridChange w:id="0">
          <w:tblGrid>
            <w:gridCol w:w="3224"/>
            <w:gridCol w:w="3256"/>
            <w:gridCol w:w="2974"/>
            <w:gridCol w:w="2408"/>
            <w:gridCol w:w="1741"/>
          </w:tblGrid>
        </w:tblGridChange>
      </w:tblGrid>
      <w:tr>
        <w:trPr>
          <w:cantSplit w:val="0"/>
          <w:tblHeader w:val="0"/>
        </w:trPr>
        <w:tc>
          <w:tcPr>
            <w:vAlign w:val="center"/>
          </w:tcPr>
          <w:p w:rsidR="00000000" w:rsidDel="00000000" w:rsidP="00000000" w:rsidRDefault="00000000" w:rsidRPr="00000000" w14:paraId="00000191">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Temas y subtemas para desarrollar la competencia específica</w:t>
            </w:r>
          </w:p>
        </w:tc>
        <w:tc>
          <w:tcPr>
            <w:vAlign w:val="center"/>
          </w:tcPr>
          <w:p w:rsidR="00000000" w:rsidDel="00000000" w:rsidP="00000000" w:rsidRDefault="00000000" w:rsidRPr="00000000" w14:paraId="00000192">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Actividades de aprendizaje</w:t>
            </w:r>
          </w:p>
        </w:tc>
        <w:tc>
          <w:tcPr>
            <w:vAlign w:val="center"/>
          </w:tcPr>
          <w:p w:rsidR="00000000" w:rsidDel="00000000" w:rsidP="00000000" w:rsidRDefault="00000000" w:rsidRPr="00000000" w14:paraId="00000193">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Actividades de enseñanza</w:t>
            </w:r>
          </w:p>
        </w:tc>
        <w:tc>
          <w:tcPr>
            <w:vAlign w:val="center"/>
          </w:tcPr>
          <w:p w:rsidR="00000000" w:rsidDel="00000000" w:rsidP="00000000" w:rsidRDefault="00000000" w:rsidRPr="00000000" w14:paraId="00000194">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Desarrollo de competencias genéricas</w:t>
            </w:r>
          </w:p>
        </w:tc>
        <w:tc>
          <w:tcPr>
            <w:vAlign w:val="center"/>
          </w:tcPr>
          <w:p w:rsidR="00000000" w:rsidDel="00000000" w:rsidP="00000000" w:rsidRDefault="00000000" w:rsidRPr="00000000" w14:paraId="00000195">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Horas teórico-práctica</w:t>
            </w:r>
          </w:p>
        </w:tc>
      </w:tr>
      <w:tr>
        <w:trPr>
          <w:cantSplit w:val="0"/>
          <w:tblHeader w:val="0"/>
        </w:trPr>
        <w:tc>
          <w:tcPr/>
          <w:p w:rsidR="00000000" w:rsidDel="00000000" w:rsidP="00000000" w:rsidRDefault="00000000" w:rsidRPr="00000000" w14:paraId="00000196">
            <w:pPr>
              <w:spacing w:after="0" w:line="240" w:lineRule="auto"/>
              <w:ind w:lef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3.1 Familia de diseños para comparar tratamientos.</w:t>
            </w:r>
          </w:p>
          <w:p w:rsidR="00000000" w:rsidDel="00000000" w:rsidP="00000000" w:rsidRDefault="00000000" w:rsidRPr="00000000" w14:paraId="00000197">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98">
            <w:pPr>
              <w:ind w:lef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3.2 El modelo de efectos fijos.</w:t>
            </w:r>
          </w:p>
          <w:p w:rsidR="00000000" w:rsidDel="00000000" w:rsidP="00000000" w:rsidRDefault="00000000" w:rsidRPr="00000000" w14:paraId="00000199">
            <w:pPr>
              <w:ind w:left="0" w:firstLine="0"/>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9A">
            <w:pPr>
              <w:spacing w:after="0" w:line="240" w:lineRule="auto"/>
              <w:ind w:lef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3.3 Diseño completamente aleatorio y ANOVA.</w:t>
            </w:r>
          </w:p>
          <w:p w:rsidR="00000000" w:rsidDel="00000000" w:rsidP="00000000" w:rsidRDefault="00000000" w:rsidRPr="00000000" w14:paraId="0000019B">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9C">
            <w:pPr>
              <w:spacing w:after="0" w:line="240" w:lineRule="auto"/>
              <w:ind w:lef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3.4 Comparaciones o pruebas de rangos múltiples.</w:t>
            </w:r>
          </w:p>
          <w:p w:rsidR="00000000" w:rsidDel="00000000" w:rsidP="00000000" w:rsidRDefault="00000000" w:rsidRPr="00000000" w14:paraId="0000019D">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9E">
            <w:pPr>
              <w:ind w:left="0" w:firstLine="0"/>
              <w:jc w:val="left"/>
              <w:rPr>
                <w:rFonts w:ascii="Montserrat Medium" w:cs="Montserrat Medium" w:eastAsia="Montserrat Medium" w:hAnsi="Montserrat Medium"/>
                <w:sz w:val="18"/>
                <w:szCs w:val="18"/>
              </w:rPr>
            </w:pPr>
            <w:r w:rsidDel="00000000" w:rsidR="00000000" w:rsidRPr="00000000">
              <w:rPr>
                <w:rFonts w:ascii="Times New Roman" w:cs="Times New Roman" w:eastAsia="Times New Roman" w:hAnsi="Times New Roman"/>
                <w:sz w:val="24"/>
                <w:szCs w:val="24"/>
                <w:rtl w:val="0"/>
              </w:rPr>
              <w:t xml:space="preserve">3.5 Verificación de los supuestos del modelo.</w:t>
            </w:r>
            <w:r w:rsidDel="00000000" w:rsidR="00000000" w:rsidRPr="00000000">
              <w:rPr>
                <w:rtl w:val="0"/>
              </w:rPr>
            </w:r>
          </w:p>
        </w:tc>
        <w:tc>
          <w:tcPr/>
          <w:p w:rsidR="00000000" w:rsidDel="00000000" w:rsidP="00000000" w:rsidRDefault="00000000" w:rsidRPr="00000000" w14:paraId="0000019F">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Identificar la familia de diseños experimentales para comparar</w:t>
            </w:r>
          </w:p>
          <w:p w:rsidR="00000000" w:rsidDel="00000000" w:rsidP="00000000" w:rsidRDefault="00000000" w:rsidRPr="00000000" w14:paraId="000001A0">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tratamientos.</w:t>
            </w:r>
          </w:p>
          <w:p w:rsidR="00000000" w:rsidDel="00000000" w:rsidP="00000000" w:rsidRDefault="00000000" w:rsidRPr="00000000" w14:paraId="000001A1">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A2">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Explicar los elementos de los diseños completamente al azar y el análisis de varianza.</w:t>
            </w:r>
          </w:p>
          <w:p w:rsidR="00000000" w:rsidDel="00000000" w:rsidP="00000000" w:rsidRDefault="00000000" w:rsidRPr="00000000" w14:paraId="000001A3">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A4">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Formular y describir las diversas pruebas de rangos múltiples, el método de Dunnet</w:t>
            </w:r>
          </w:p>
          <w:p w:rsidR="00000000" w:rsidDel="00000000" w:rsidP="00000000" w:rsidRDefault="00000000" w:rsidRPr="00000000" w14:paraId="000001A5">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y la comparación por contrastes.</w:t>
            </w:r>
          </w:p>
          <w:p w:rsidR="00000000" w:rsidDel="00000000" w:rsidP="00000000" w:rsidRDefault="00000000" w:rsidRPr="00000000" w14:paraId="000001A6">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A7">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Utilizar un TIC’s para el procesamiento de información asociada al modelo de un factor.</w:t>
            </w:r>
          </w:p>
          <w:p w:rsidR="00000000" w:rsidDel="00000000" w:rsidP="00000000" w:rsidRDefault="00000000" w:rsidRPr="00000000" w14:paraId="000001A8">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A9">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Interpretar los resultados del análisis de varianza.</w:t>
            </w:r>
          </w:p>
          <w:p w:rsidR="00000000" w:rsidDel="00000000" w:rsidP="00000000" w:rsidRDefault="00000000" w:rsidRPr="00000000" w14:paraId="000001AA">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AB">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Recopilar datos de un caso real para desarrollar el análisis de experimentos de un factor a través de un caso práctico.</w:t>
            </w:r>
          </w:p>
          <w:p w:rsidR="00000000" w:rsidDel="00000000" w:rsidP="00000000" w:rsidRDefault="00000000" w:rsidRPr="00000000" w14:paraId="000001AC">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AD">
            <w:pPr>
              <w:spacing w:after="0" w:line="240" w:lineRule="auto"/>
              <w:ind w:left="0" w:firstLine="0"/>
              <w:rPr>
                <w:rFonts w:ascii="Montserrat Medium" w:cs="Montserrat Medium" w:eastAsia="Montserrat Medium" w:hAnsi="Montserrat Medium"/>
                <w:color w:val="000000"/>
                <w:sz w:val="18"/>
                <w:szCs w:val="18"/>
              </w:rPr>
            </w:pPr>
            <w:r w:rsidDel="00000000" w:rsidR="00000000" w:rsidRPr="00000000">
              <w:rPr>
                <w:rFonts w:ascii="Times New Roman" w:cs="Times New Roman" w:eastAsia="Times New Roman" w:hAnsi="Times New Roman"/>
                <w:sz w:val="24"/>
                <w:szCs w:val="24"/>
                <w:rtl w:val="0"/>
              </w:rPr>
              <w:t xml:space="preserve">Explicar ante el grupo el resultado de su caso práctico.</w:t>
            </w:r>
            <w:r w:rsidDel="00000000" w:rsidR="00000000" w:rsidRPr="00000000">
              <w:rPr>
                <w:rtl w:val="0"/>
              </w:rPr>
            </w:r>
          </w:p>
        </w:tc>
        <w:tc>
          <w:tcPr/>
          <w:p w:rsidR="00000000" w:rsidDel="00000000" w:rsidP="00000000" w:rsidRDefault="00000000" w:rsidRPr="00000000" w14:paraId="000001AE">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Solicitar a los estudiantes investigar los conceptos relacionados con la familia de diseños experimentales para un factor.</w:t>
            </w:r>
          </w:p>
          <w:p w:rsidR="00000000" w:rsidDel="00000000" w:rsidP="00000000" w:rsidRDefault="00000000" w:rsidRPr="00000000" w14:paraId="000001AF">
            <w:pPr>
              <w:ind w:left="0" w:firstLine="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1B0">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Desarrollar plenaria con los conceptos básicos investigados de diseño de experimentos para un factor, realizar mapa conceptual.</w:t>
            </w:r>
          </w:p>
          <w:p w:rsidR="00000000" w:rsidDel="00000000" w:rsidP="00000000" w:rsidRDefault="00000000" w:rsidRPr="00000000" w14:paraId="000001B1">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B2">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Realizar problemario para aplicar los diferentes métodos para el análisis de varianza, y la comparaciones o pruebas de rangos múltiples para la toma de decisiones, utilizando Excel y Minitab.</w:t>
            </w:r>
          </w:p>
          <w:p w:rsidR="00000000" w:rsidDel="00000000" w:rsidP="00000000" w:rsidRDefault="00000000" w:rsidRPr="00000000" w14:paraId="000001B3">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B4">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Resolver ejercicios en clase donde se demuestre que maneja la metodología del análisis de varianza y los diferentes métodos para la comparación o pruebas de rangos múltiples para lo toma de decisiones, utilizando Excel y Minitab..</w:t>
            </w:r>
          </w:p>
          <w:p w:rsidR="00000000" w:rsidDel="00000000" w:rsidP="00000000" w:rsidRDefault="00000000" w:rsidRPr="00000000" w14:paraId="000001B5">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B6">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Utilizar software Excel y Minitab para resolver casos prácticos y obtener respuesta rápidas y precisas de los diferentes métodos del análisis de varianza y los diferentes métodos para la comparación o pruebas de rangos múltiples para lo toma de decisiones.</w:t>
            </w:r>
          </w:p>
          <w:p w:rsidR="00000000" w:rsidDel="00000000" w:rsidP="00000000" w:rsidRDefault="00000000" w:rsidRPr="00000000" w14:paraId="000001B7">
            <w:pPr>
              <w:spacing w:after="0" w:line="240" w:lineRule="auto"/>
              <w:ind w:left="0" w:firstLine="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1B8">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Capacidad de abstracción, análisis y</w:t>
            </w:r>
          </w:p>
          <w:p w:rsidR="00000000" w:rsidDel="00000000" w:rsidP="00000000" w:rsidRDefault="00000000" w:rsidRPr="00000000" w14:paraId="000001B9">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síntesis.</w:t>
            </w:r>
          </w:p>
          <w:p w:rsidR="00000000" w:rsidDel="00000000" w:rsidP="00000000" w:rsidRDefault="00000000" w:rsidRPr="00000000" w14:paraId="000001BA">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BB">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Capacidad de aplicar los conocimientos en</w:t>
            </w:r>
          </w:p>
          <w:p w:rsidR="00000000" w:rsidDel="00000000" w:rsidP="00000000" w:rsidRDefault="00000000" w:rsidRPr="00000000" w14:paraId="000001BC">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la práctica.</w:t>
            </w:r>
          </w:p>
          <w:p w:rsidR="00000000" w:rsidDel="00000000" w:rsidP="00000000" w:rsidRDefault="00000000" w:rsidRPr="00000000" w14:paraId="000001BD">
            <w:pPr>
              <w:spacing w:after="0" w:line="240" w:lineRule="auto"/>
              <w:ind w:left="0" w:firstLine="0"/>
              <w:rPr>
                <w:rFonts w:ascii="Noto Sans Symbols" w:cs="Noto Sans Symbols" w:eastAsia="Noto Sans Symbols" w:hAnsi="Noto Sans Symbols"/>
                <w:sz w:val="24"/>
                <w:szCs w:val="24"/>
              </w:rPr>
            </w:pPr>
            <w:r w:rsidDel="00000000" w:rsidR="00000000" w:rsidRPr="00000000">
              <w:rPr>
                <w:rtl w:val="0"/>
              </w:rPr>
            </w:r>
          </w:p>
          <w:p w:rsidR="00000000" w:rsidDel="00000000" w:rsidP="00000000" w:rsidRDefault="00000000" w:rsidRPr="00000000" w14:paraId="000001BE">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Capacidad para identificar, plantear y</w:t>
            </w:r>
          </w:p>
          <w:p w:rsidR="00000000" w:rsidDel="00000000" w:rsidP="00000000" w:rsidRDefault="00000000" w:rsidRPr="00000000" w14:paraId="000001BF">
            <w:pPr>
              <w:spacing w:after="0" w:line="240" w:lineRule="auto"/>
              <w:ind w:left="0" w:firstLine="0"/>
              <w:rPr>
                <w:rFonts w:ascii="Montserrat Medium" w:cs="Montserrat Medium" w:eastAsia="Montserrat Medium" w:hAnsi="Montserrat Medium"/>
                <w:sz w:val="18"/>
                <w:szCs w:val="18"/>
              </w:rPr>
            </w:pPr>
            <w:r w:rsidDel="00000000" w:rsidR="00000000" w:rsidRPr="00000000">
              <w:rPr>
                <w:rFonts w:ascii="Times New Roman" w:cs="Times New Roman" w:eastAsia="Times New Roman" w:hAnsi="Times New Roman"/>
                <w:sz w:val="24"/>
                <w:szCs w:val="24"/>
                <w:rtl w:val="0"/>
              </w:rPr>
              <w:t xml:space="preserve">resolver problemas.</w:t>
            </w:r>
            <w:r w:rsidDel="00000000" w:rsidR="00000000" w:rsidRPr="00000000">
              <w:rPr>
                <w:rtl w:val="0"/>
              </w:rPr>
            </w:r>
          </w:p>
        </w:tc>
        <w:tc>
          <w:tcPr>
            <w:shd w:fill="auto" w:val="clear"/>
          </w:tcPr>
          <w:p w:rsidR="00000000" w:rsidDel="00000000" w:rsidP="00000000" w:rsidRDefault="00000000" w:rsidRPr="00000000" w14:paraId="000001C0">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T-5</w:t>
            </w:r>
          </w:p>
          <w:p w:rsidR="00000000" w:rsidDel="00000000" w:rsidP="00000000" w:rsidRDefault="00000000" w:rsidRPr="00000000" w14:paraId="000001C1">
            <w:pPr>
              <w:ind w:left="0" w:firstLine="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P-15</w:t>
            </w:r>
          </w:p>
        </w:tc>
      </w:tr>
    </w:tbl>
    <w:p w:rsidR="00000000" w:rsidDel="00000000" w:rsidP="00000000" w:rsidRDefault="00000000" w:rsidRPr="00000000" w14:paraId="000001C2">
      <w:pPr>
        <w:ind w:left="0" w:firstLine="0"/>
        <w:rPr>
          <w:sz w:val="24"/>
          <w:szCs w:val="24"/>
        </w:rPr>
      </w:pPr>
      <w:r w:rsidDel="00000000" w:rsidR="00000000" w:rsidRPr="00000000">
        <w:rPr>
          <w:rtl w:val="0"/>
        </w:rPr>
      </w:r>
    </w:p>
    <w:tbl>
      <w:tblPr>
        <w:tblStyle w:val="Table13"/>
        <w:tblW w:w="13608.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745"/>
        <w:gridCol w:w="2863"/>
        <w:tblGridChange w:id="0">
          <w:tblGrid>
            <w:gridCol w:w="10745"/>
            <w:gridCol w:w="2863"/>
          </w:tblGrid>
        </w:tblGridChange>
      </w:tblGrid>
      <w:tr>
        <w:trPr>
          <w:cantSplit w:val="0"/>
          <w:tblHeader w:val="1"/>
        </w:trPr>
        <w:tc>
          <w:tcPr>
            <w:vAlign w:val="center"/>
          </w:tcPr>
          <w:p w:rsidR="00000000" w:rsidDel="00000000" w:rsidP="00000000" w:rsidRDefault="00000000" w:rsidRPr="00000000" w14:paraId="000001C3">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Indicadores de alcance </w:t>
            </w:r>
          </w:p>
        </w:tc>
        <w:tc>
          <w:tcPr>
            <w:vAlign w:val="center"/>
          </w:tcPr>
          <w:p w:rsidR="00000000" w:rsidDel="00000000" w:rsidP="00000000" w:rsidRDefault="00000000" w:rsidRPr="00000000" w14:paraId="000001C4">
            <w:pPr>
              <w:spacing w:after="80" w:before="80" w:lineRule="auto"/>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Valor del indicador</w:t>
            </w:r>
          </w:p>
        </w:tc>
      </w:tr>
      <w:tr>
        <w:trPr>
          <w:cantSplit w:val="0"/>
          <w:tblHeader w:val="0"/>
        </w:trPr>
        <w:tc>
          <w:tcPr/>
          <w:p w:rsidR="00000000" w:rsidDel="00000000" w:rsidP="00000000" w:rsidRDefault="00000000" w:rsidRPr="00000000" w14:paraId="000001C5">
            <w:pPr>
              <w:numPr>
                <w:ilvl w:val="0"/>
                <w:numId w:val="5"/>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336" w:hanging="336"/>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Se adapta a situaciones y contextos complejos</w:t>
            </w:r>
            <w:r w:rsidDel="00000000" w:rsidR="00000000" w:rsidRPr="00000000">
              <w:rPr>
                <w:rFonts w:ascii="Montserrat Medium" w:cs="Montserrat Medium" w:eastAsia="Montserrat Medium" w:hAnsi="Montserrat Medium"/>
                <w:color w:val="000000"/>
                <w:sz w:val="18"/>
                <w:szCs w:val="18"/>
                <w:rtl w:val="0"/>
              </w:rPr>
              <w:t xml:space="preserve">. Puede trabajar en equipo, reflejar sus conocimientos en la interpretación de la realidad. Inferir comportamientos o consecuencias de los fenómenos o problemas en estudio. Incluir más variables en dichos casos de estudio.</w:t>
            </w:r>
          </w:p>
        </w:tc>
        <w:tc>
          <w:tcPr>
            <w:vAlign w:val="center"/>
          </w:tcPr>
          <w:p w:rsidR="00000000" w:rsidDel="00000000" w:rsidP="00000000" w:rsidRDefault="00000000" w:rsidRPr="00000000" w14:paraId="000001C6">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r>
      <w:tr>
        <w:trPr>
          <w:cantSplit w:val="0"/>
          <w:tblHeader w:val="0"/>
        </w:trPr>
        <w:tc>
          <w:tcPr/>
          <w:p w:rsidR="00000000" w:rsidDel="00000000" w:rsidP="00000000" w:rsidRDefault="00000000" w:rsidRPr="00000000" w14:paraId="000001C7">
            <w:pPr>
              <w:numPr>
                <w:ilvl w:val="0"/>
                <w:numId w:val="5"/>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Hace aportaciones a las actividades académicas desarrolladas</w:t>
            </w:r>
            <w:r w:rsidDel="00000000" w:rsidR="00000000" w:rsidRPr="00000000">
              <w:rPr>
                <w:rFonts w:ascii="Montserrat Medium" w:cs="Montserrat Medium" w:eastAsia="Montserrat Medium" w:hAnsi="Montserrat Medium"/>
                <w:color w:val="000000"/>
                <w:sz w:val="18"/>
                <w:szCs w:val="18"/>
                <w:rtl w:val="0"/>
              </w:rPr>
              <w:t xml:space="preserve">. Pregunta integrando conocimientos de otras asignaturas o de casos anteriores de la misma asignatura. Presenta otros puntos de vista que complementan al presentado en la clase. Presenta fuentes de información adicionales (Internet, documentales), usa más bibliografía, consulta fuentes en un segundo idioma, etc.</w:t>
            </w:r>
          </w:p>
        </w:tc>
        <w:tc>
          <w:tcPr>
            <w:vAlign w:val="center"/>
          </w:tcPr>
          <w:p w:rsidR="00000000" w:rsidDel="00000000" w:rsidP="00000000" w:rsidRDefault="00000000" w:rsidRPr="00000000" w14:paraId="000001C8">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r>
      <w:tr>
        <w:trPr>
          <w:cantSplit w:val="0"/>
          <w:tblHeader w:val="0"/>
        </w:trPr>
        <w:tc>
          <w:tcPr/>
          <w:p w:rsidR="00000000" w:rsidDel="00000000" w:rsidP="00000000" w:rsidRDefault="00000000" w:rsidRPr="00000000" w14:paraId="000001C9">
            <w:pPr>
              <w:numPr>
                <w:ilvl w:val="0"/>
                <w:numId w:val="5"/>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Propone y/o explica soluciones o procedimientos no vistos en clase (creatividad)</w:t>
            </w:r>
            <w:r w:rsidDel="00000000" w:rsidR="00000000" w:rsidRPr="00000000">
              <w:rPr>
                <w:rFonts w:ascii="Montserrat Medium" w:cs="Montserrat Medium" w:eastAsia="Montserrat Medium" w:hAnsi="Montserrat Medium"/>
                <w:color w:val="000000"/>
                <w:sz w:val="18"/>
                <w:szCs w:val="18"/>
                <w:rtl w:val="0"/>
              </w:rPr>
              <w:t xml:space="preserve">. Ante problemas o casos de estudio propone perspectivas diferentes, para abordarlos y sustentarlos correctamente. Aplica procedimientos aprendidos en otra asignatura o contexto para el problema que se está resolviendo.</w:t>
            </w:r>
          </w:p>
        </w:tc>
        <w:tc>
          <w:tcPr>
            <w:vAlign w:val="center"/>
          </w:tcPr>
          <w:p w:rsidR="00000000" w:rsidDel="00000000" w:rsidP="00000000" w:rsidRDefault="00000000" w:rsidRPr="00000000" w14:paraId="000001CA">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20%</w:t>
            </w:r>
          </w:p>
        </w:tc>
      </w:tr>
      <w:tr>
        <w:trPr>
          <w:cantSplit w:val="0"/>
          <w:tblHeader w:val="0"/>
        </w:trPr>
        <w:tc>
          <w:tcPr/>
          <w:p w:rsidR="00000000" w:rsidDel="00000000" w:rsidP="00000000" w:rsidRDefault="00000000" w:rsidRPr="00000000" w14:paraId="000001CB">
            <w:pPr>
              <w:numPr>
                <w:ilvl w:val="0"/>
                <w:numId w:val="5"/>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Introduce recursos y experiencias que promueven un pensamiento crítico; (por ejemplo, el uso de las tecnologías de la información estableciendo previamente un criterio).</w:t>
            </w:r>
            <w:r w:rsidDel="00000000" w:rsidR="00000000" w:rsidRPr="00000000">
              <w:rPr>
                <w:rFonts w:ascii="Montserrat Medium" w:cs="Montserrat Medium" w:eastAsia="Montserrat Medium" w:hAnsi="Montserrat Medium"/>
                <w:color w:val="000000"/>
                <w:sz w:val="18"/>
                <w:szCs w:val="18"/>
                <w:rtl w:val="0"/>
              </w:rPr>
              <w:t xml:space="preserve"> Ante temas de una asignatura, introduce cuestionamientos de tipo ético, ecológico, histórico, político, económico, etc.; que deben tomarse en cuenta para comprender mejor, o a futuro dicho tema. Se apoya en foros, autores, bibliografía, documentales, etc. para sustentar su punto de vista.</w:t>
            </w:r>
          </w:p>
        </w:tc>
        <w:tc>
          <w:tcPr>
            <w:vAlign w:val="center"/>
          </w:tcPr>
          <w:p w:rsidR="00000000" w:rsidDel="00000000" w:rsidP="00000000" w:rsidRDefault="00000000" w:rsidRPr="00000000" w14:paraId="000001CC">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r>
      <w:tr>
        <w:trPr>
          <w:cantSplit w:val="0"/>
          <w:tblHeader w:val="0"/>
        </w:trPr>
        <w:tc>
          <w:tcPr/>
          <w:p w:rsidR="00000000" w:rsidDel="00000000" w:rsidP="00000000" w:rsidRDefault="00000000" w:rsidRPr="00000000" w14:paraId="000001CD">
            <w:pPr>
              <w:numPr>
                <w:ilvl w:val="0"/>
                <w:numId w:val="5"/>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Incorpora conocimientos y actividades interdisciplinarias en su aprendizaje</w:t>
            </w:r>
            <w:r w:rsidDel="00000000" w:rsidR="00000000" w:rsidRPr="00000000">
              <w:rPr>
                <w:rFonts w:ascii="Montserrat Medium" w:cs="Montserrat Medium" w:eastAsia="Montserrat Medium" w:hAnsi="Montserrat Medium"/>
                <w:color w:val="000000"/>
                <w:sz w:val="18"/>
                <w:szCs w:val="18"/>
                <w:rtl w:val="0"/>
              </w:rPr>
              <w:t xml:space="preserve">. En el desarrollo de los temas de la asignatura, incorpora conocimientos y actividades desarrollados en otras asignaturas para lograr la competencia.</w:t>
            </w:r>
          </w:p>
        </w:tc>
        <w:tc>
          <w:tcPr>
            <w:vAlign w:val="center"/>
          </w:tcPr>
          <w:p w:rsidR="00000000" w:rsidDel="00000000" w:rsidP="00000000" w:rsidRDefault="00000000" w:rsidRPr="00000000" w14:paraId="000001CE">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r>
      <w:tr>
        <w:trPr>
          <w:cantSplit w:val="0"/>
          <w:tblHeader w:val="0"/>
        </w:trPr>
        <w:tc>
          <w:tcPr/>
          <w:p w:rsidR="00000000" w:rsidDel="00000000" w:rsidP="00000000" w:rsidRDefault="00000000" w:rsidRPr="00000000" w14:paraId="000001CF">
            <w:pPr>
              <w:numPr>
                <w:ilvl w:val="0"/>
                <w:numId w:val="5"/>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rFonts w:ascii="Montserrat Medium" w:cs="Montserrat Medium" w:eastAsia="Montserrat Medium" w:hAnsi="Montserrat Medium"/>
                <w:b w:val="1"/>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Realiza su trabajo de manera autónoma y autorregulada</w:t>
            </w:r>
            <w:r w:rsidDel="00000000" w:rsidR="00000000" w:rsidRPr="00000000">
              <w:rPr>
                <w:rFonts w:ascii="Montserrat Medium" w:cs="Montserrat Medium" w:eastAsia="Montserrat Medium" w:hAnsi="Montserrat Medium"/>
                <w:color w:val="000000"/>
                <w:sz w:val="18"/>
                <w:szCs w:val="18"/>
                <w:rtl w:val="0"/>
              </w:rPr>
              <w:t xml:space="preserve">. Es capaz de organizar su tiempo y trabajar sin necesidad de una supervisión estrecha y/o coercitiva. Aprovecha la planeación de la asignatura presentada por el (la) profesor(a) (instrumentación didáctica) para presentar propuestas de mejora de la temática vista durante el curso. Realiza actividades de investigación para participar activamente durante el curso.</w:t>
            </w:r>
            <w:r w:rsidDel="00000000" w:rsidR="00000000" w:rsidRPr="00000000">
              <w:rPr>
                <w:rtl w:val="0"/>
              </w:rPr>
            </w:r>
          </w:p>
        </w:tc>
        <w:tc>
          <w:tcPr>
            <w:vAlign w:val="center"/>
          </w:tcPr>
          <w:p w:rsidR="00000000" w:rsidDel="00000000" w:rsidP="00000000" w:rsidRDefault="00000000" w:rsidRPr="00000000" w14:paraId="000001D0">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30%</w:t>
            </w:r>
          </w:p>
        </w:tc>
      </w:tr>
    </w:tbl>
    <w:p w:rsidR="00000000" w:rsidDel="00000000" w:rsidP="00000000" w:rsidRDefault="00000000" w:rsidRPr="00000000" w14:paraId="000001D1">
      <w:pPr>
        <w:spacing w:after="80" w:lineRule="auto"/>
        <w:ind w:left="0" w:firstLine="0"/>
        <w:rPr>
          <w:rFonts w:ascii="Montserrat Medium" w:cs="Montserrat Medium" w:eastAsia="Montserrat Medium" w:hAnsi="Montserrat Medium"/>
          <w:b w:val="1"/>
          <w:sz w:val="24"/>
          <w:szCs w:val="24"/>
        </w:rPr>
      </w:pPr>
      <w:r w:rsidDel="00000000" w:rsidR="00000000" w:rsidRPr="00000000">
        <w:rPr>
          <w:rtl w:val="0"/>
        </w:rPr>
      </w:r>
    </w:p>
    <w:p w:rsidR="00000000" w:rsidDel="00000000" w:rsidP="00000000" w:rsidRDefault="00000000" w:rsidRPr="00000000" w14:paraId="000001D2">
      <w:pPr>
        <w:spacing w:after="80" w:lineRule="auto"/>
        <w:ind w:left="0" w:firstLine="0"/>
        <w:rPr>
          <w:rFonts w:ascii="Montserrat Medium" w:cs="Montserrat Medium" w:eastAsia="Montserrat Medium" w:hAnsi="Montserrat Medium"/>
          <w:b w:val="1"/>
          <w:sz w:val="24"/>
          <w:szCs w:val="24"/>
        </w:rPr>
      </w:pPr>
      <w:r w:rsidDel="00000000" w:rsidR="00000000" w:rsidRPr="00000000">
        <w:rPr>
          <w:rtl w:val="0"/>
        </w:rPr>
      </w:r>
    </w:p>
    <w:p w:rsidR="00000000" w:rsidDel="00000000" w:rsidP="00000000" w:rsidRDefault="00000000" w:rsidRPr="00000000" w14:paraId="000001D3">
      <w:pPr>
        <w:spacing w:after="80" w:lineRule="auto"/>
        <w:ind w:firstLine="1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Niveles de desempeño:</w:t>
      </w:r>
    </w:p>
    <w:tbl>
      <w:tblPr>
        <w:tblStyle w:val="Table14"/>
        <w:tblW w:w="13561.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505"/>
        <w:gridCol w:w="2976"/>
        <w:gridCol w:w="4814"/>
        <w:gridCol w:w="2266"/>
        <w:tblGridChange w:id="0">
          <w:tblGrid>
            <w:gridCol w:w="3505"/>
            <w:gridCol w:w="2976"/>
            <w:gridCol w:w="4814"/>
            <w:gridCol w:w="2266"/>
          </w:tblGrid>
        </w:tblGridChange>
      </w:tblGrid>
      <w:tr>
        <w:trPr>
          <w:cantSplit w:val="0"/>
          <w:tblHeader w:val="0"/>
        </w:trPr>
        <w:tc>
          <w:tcPr>
            <w:shd w:fill="auto" w:val="clear"/>
            <w:vAlign w:val="center"/>
          </w:tcPr>
          <w:p w:rsidR="00000000" w:rsidDel="00000000" w:rsidP="00000000" w:rsidRDefault="00000000" w:rsidRPr="00000000" w14:paraId="000001D4">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Desempeño</w:t>
            </w:r>
          </w:p>
        </w:tc>
        <w:tc>
          <w:tcPr>
            <w:shd w:fill="auto" w:val="clear"/>
            <w:vAlign w:val="center"/>
          </w:tcPr>
          <w:p w:rsidR="00000000" w:rsidDel="00000000" w:rsidP="00000000" w:rsidRDefault="00000000" w:rsidRPr="00000000" w14:paraId="000001D5">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Nivel de desempeño</w:t>
            </w:r>
          </w:p>
        </w:tc>
        <w:tc>
          <w:tcPr>
            <w:shd w:fill="auto" w:val="clear"/>
            <w:vAlign w:val="center"/>
          </w:tcPr>
          <w:p w:rsidR="00000000" w:rsidDel="00000000" w:rsidP="00000000" w:rsidRDefault="00000000" w:rsidRPr="00000000" w14:paraId="000001D6">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Indicadores de alcance</w:t>
            </w:r>
          </w:p>
        </w:tc>
        <w:tc>
          <w:tcPr>
            <w:shd w:fill="auto" w:val="clear"/>
            <w:vAlign w:val="center"/>
          </w:tcPr>
          <w:p w:rsidR="00000000" w:rsidDel="00000000" w:rsidP="00000000" w:rsidRDefault="00000000" w:rsidRPr="00000000" w14:paraId="000001D7">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Valoración numérica</w:t>
            </w:r>
          </w:p>
        </w:tc>
      </w:tr>
      <w:tr>
        <w:trPr>
          <w:cantSplit w:val="0"/>
          <w:tblHeader w:val="0"/>
        </w:trPr>
        <w:tc>
          <w:tcPr>
            <w:vMerge w:val="restart"/>
            <w:shd w:fill="auto" w:val="clear"/>
          </w:tcPr>
          <w:p w:rsidR="00000000" w:rsidDel="00000000" w:rsidP="00000000" w:rsidRDefault="00000000" w:rsidRPr="00000000" w14:paraId="000001D8">
            <w:pPr>
              <w:ind w:firstLine="1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1D9">
            <w:pPr>
              <w:ind w:firstLine="1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1DA">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Competencia alcanzada</w:t>
            </w:r>
          </w:p>
        </w:tc>
        <w:tc>
          <w:tcPr>
            <w:shd w:fill="auto" w:val="clear"/>
          </w:tcPr>
          <w:p w:rsidR="00000000" w:rsidDel="00000000" w:rsidP="00000000" w:rsidRDefault="00000000" w:rsidRPr="00000000" w14:paraId="000001DB">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Excelente</w:t>
            </w:r>
          </w:p>
        </w:tc>
        <w:tc>
          <w:tcPr>
            <w:shd w:fill="auto" w:val="clear"/>
          </w:tcPr>
          <w:p w:rsidR="00000000" w:rsidDel="00000000" w:rsidP="00000000" w:rsidRDefault="00000000" w:rsidRPr="00000000" w14:paraId="000001DC">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un 95% de A, B, C, D y E </w:t>
            </w:r>
          </w:p>
        </w:tc>
        <w:tc>
          <w:tcPr>
            <w:shd w:fill="auto" w:val="clear"/>
          </w:tcPr>
          <w:p w:rsidR="00000000" w:rsidDel="00000000" w:rsidP="00000000" w:rsidRDefault="00000000" w:rsidRPr="00000000" w14:paraId="000001DD">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100-95</w:t>
            </w:r>
          </w:p>
        </w:tc>
      </w:tr>
      <w:tr>
        <w:trPr>
          <w:cantSplit w:val="0"/>
          <w:tblHeader w:val="0"/>
        </w:trPr>
        <w:tc>
          <w:tcPr>
            <w:vMerge w:val="continue"/>
            <w:shd w:fill="auto" w:val="clear"/>
          </w:tcPr>
          <w:p w:rsidR="00000000" w:rsidDel="00000000" w:rsidP="00000000" w:rsidRDefault="00000000" w:rsidRPr="00000000" w14:paraId="000001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c>
          <w:tcPr>
            <w:shd w:fill="auto" w:val="clear"/>
          </w:tcPr>
          <w:p w:rsidR="00000000" w:rsidDel="00000000" w:rsidP="00000000" w:rsidRDefault="00000000" w:rsidRPr="00000000" w14:paraId="000001DF">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Notable</w:t>
            </w:r>
          </w:p>
        </w:tc>
        <w:tc>
          <w:tcPr>
            <w:shd w:fill="auto" w:val="clear"/>
          </w:tcPr>
          <w:p w:rsidR="00000000" w:rsidDel="00000000" w:rsidP="00000000" w:rsidRDefault="00000000" w:rsidRPr="00000000" w14:paraId="000001E0">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un 90% de A, B, con un 95% en C y D, y con un mínimo del 70% E.</w:t>
            </w:r>
          </w:p>
        </w:tc>
        <w:tc>
          <w:tcPr>
            <w:shd w:fill="auto" w:val="clear"/>
          </w:tcPr>
          <w:p w:rsidR="00000000" w:rsidDel="00000000" w:rsidP="00000000" w:rsidRDefault="00000000" w:rsidRPr="00000000" w14:paraId="000001E1">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94-85</w:t>
            </w:r>
          </w:p>
        </w:tc>
      </w:tr>
      <w:tr>
        <w:trPr>
          <w:cantSplit w:val="0"/>
          <w:tblHeader w:val="0"/>
        </w:trPr>
        <w:tc>
          <w:tcPr>
            <w:vMerge w:val="continue"/>
            <w:shd w:fill="auto" w:val="clear"/>
          </w:tcPr>
          <w:p w:rsidR="00000000" w:rsidDel="00000000" w:rsidP="00000000" w:rsidRDefault="00000000" w:rsidRPr="00000000" w14:paraId="000001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c>
          <w:tcPr>
            <w:shd w:fill="auto" w:val="clear"/>
          </w:tcPr>
          <w:p w:rsidR="00000000" w:rsidDel="00000000" w:rsidP="00000000" w:rsidRDefault="00000000" w:rsidRPr="00000000" w14:paraId="000001E3">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Bueno</w:t>
            </w:r>
          </w:p>
        </w:tc>
        <w:tc>
          <w:tcPr>
            <w:shd w:fill="auto" w:val="clear"/>
          </w:tcPr>
          <w:p w:rsidR="00000000" w:rsidDel="00000000" w:rsidP="00000000" w:rsidRDefault="00000000" w:rsidRPr="00000000" w14:paraId="000001E4">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80% de A y B, por lo menos un 60% de C y D y por lo menos un 50% de E.</w:t>
            </w:r>
          </w:p>
        </w:tc>
        <w:tc>
          <w:tcPr>
            <w:shd w:fill="auto" w:val="clear"/>
          </w:tcPr>
          <w:p w:rsidR="00000000" w:rsidDel="00000000" w:rsidP="00000000" w:rsidRDefault="00000000" w:rsidRPr="00000000" w14:paraId="000001E5">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84-75</w:t>
            </w:r>
          </w:p>
        </w:tc>
      </w:tr>
      <w:tr>
        <w:trPr>
          <w:cantSplit w:val="0"/>
          <w:tblHeader w:val="0"/>
        </w:trPr>
        <w:tc>
          <w:tcPr>
            <w:vMerge w:val="continue"/>
            <w:shd w:fill="auto" w:val="clear"/>
          </w:tcPr>
          <w:p w:rsidR="00000000" w:rsidDel="00000000" w:rsidP="00000000" w:rsidRDefault="00000000" w:rsidRPr="00000000" w14:paraId="000001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c>
          <w:tcPr>
            <w:shd w:fill="auto" w:val="clear"/>
          </w:tcPr>
          <w:p w:rsidR="00000000" w:rsidDel="00000000" w:rsidP="00000000" w:rsidRDefault="00000000" w:rsidRPr="00000000" w14:paraId="000001E7">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Suficiente</w:t>
            </w:r>
          </w:p>
        </w:tc>
        <w:tc>
          <w:tcPr>
            <w:shd w:fill="auto" w:val="clear"/>
          </w:tcPr>
          <w:p w:rsidR="00000000" w:rsidDel="00000000" w:rsidP="00000000" w:rsidRDefault="00000000" w:rsidRPr="00000000" w14:paraId="000001E8">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el 70% de A, B, C, D y E.</w:t>
            </w:r>
          </w:p>
        </w:tc>
        <w:tc>
          <w:tcPr>
            <w:shd w:fill="auto" w:val="clear"/>
          </w:tcPr>
          <w:p w:rsidR="00000000" w:rsidDel="00000000" w:rsidP="00000000" w:rsidRDefault="00000000" w:rsidRPr="00000000" w14:paraId="000001E9">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74-70</w:t>
            </w:r>
          </w:p>
        </w:tc>
      </w:tr>
      <w:tr>
        <w:trPr>
          <w:cantSplit w:val="0"/>
          <w:tblHeader w:val="0"/>
        </w:trPr>
        <w:tc>
          <w:tcPr>
            <w:shd w:fill="auto" w:val="clear"/>
          </w:tcPr>
          <w:p w:rsidR="00000000" w:rsidDel="00000000" w:rsidP="00000000" w:rsidRDefault="00000000" w:rsidRPr="00000000" w14:paraId="000001EA">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Competencia no alcanzada</w:t>
            </w:r>
          </w:p>
        </w:tc>
        <w:tc>
          <w:tcPr>
            <w:shd w:fill="auto" w:val="clear"/>
          </w:tcPr>
          <w:p w:rsidR="00000000" w:rsidDel="00000000" w:rsidP="00000000" w:rsidRDefault="00000000" w:rsidRPr="00000000" w14:paraId="000001EB">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Insuficiente</w:t>
            </w:r>
          </w:p>
        </w:tc>
        <w:tc>
          <w:tcPr>
            <w:shd w:fill="auto" w:val="clear"/>
          </w:tcPr>
          <w:p w:rsidR="00000000" w:rsidDel="00000000" w:rsidP="00000000" w:rsidRDefault="00000000" w:rsidRPr="00000000" w14:paraId="000001EC">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con menos del 70% de A, B, C, D y E</w:t>
            </w:r>
          </w:p>
        </w:tc>
        <w:tc>
          <w:tcPr>
            <w:shd w:fill="auto" w:val="clear"/>
          </w:tcPr>
          <w:p w:rsidR="00000000" w:rsidDel="00000000" w:rsidP="00000000" w:rsidRDefault="00000000" w:rsidRPr="00000000" w14:paraId="000001ED">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NA (No Alcanzada)</w:t>
            </w:r>
          </w:p>
        </w:tc>
      </w:tr>
    </w:tbl>
    <w:p w:rsidR="00000000" w:rsidDel="00000000" w:rsidP="00000000" w:rsidRDefault="00000000" w:rsidRPr="00000000" w14:paraId="000001EE">
      <w:pPr>
        <w:spacing w:after="80" w:lineRule="auto"/>
        <w:ind w:firstLine="10"/>
        <w:rPr>
          <w:b w:val="1"/>
        </w:rPr>
      </w:pPr>
      <w:r w:rsidDel="00000000" w:rsidR="00000000" w:rsidRPr="00000000">
        <w:rPr>
          <w:rtl w:val="0"/>
        </w:rPr>
      </w:r>
    </w:p>
    <w:p w:rsidR="00000000" w:rsidDel="00000000" w:rsidP="00000000" w:rsidRDefault="00000000" w:rsidRPr="00000000" w14:paraId="000001EF">
      <w:pPr>
        <w:spacing w:after="80" w:lineRule="auto"/>
        <w:ind w:firstLine="1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Matriz de evaluación:</w:t>
      </w:r>
    </w:p>
    <w:tbl>
      <w:tblPr>
        <w:tblStyle w:val="Table15"/>
        <w:tblW w:w="13603.000000000002"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729"/>
        <w:gridCol w:w="1308"/>
        <w:gridCol w:w="540"/>
        <w:gridCol w:w="540"/>
        <w:gridCol w:w="541"/>
        <w:gridCol w:w="541"/>
        <w:gridCol w:w="540"/>
        <w:gridCol w:w="591"/>
        <w:gridCol w:w="5273"/>
        <w:tblGridChange w:id="0">
          <w:tblGrid>
            <w:gridCol w:w="3729"/>
            <w:gridCol w:w="1308"/>
            <w:gridCol w:w="540"/>
            <w:gridCol w:w="540"/>
            <w:gridCol w:w="541"/>
            <w:gridCol w:w="541"/>
            <w:gridCol w:w="540"/>
            <w:gridCol w:w="591"/>
            <w:gridCol w:w="5273"/>
          </w:tblGrid>
        </w:tblGridChange>
      </w:tblGrid>
      <w:tr>
        <w:trPr>
          <w:cantSplit w:val="0"/>
          <w:tblHeader w:val="0"/>
        </w:trPr>
        <w:tc>
          <w:tcPr>
            <w:vMerge w:val="restart"/>
            <w:shd w:fill="auto" w:val="clear"/>
            <w:vAlign w:val="center"/>
          </w:tcPr>
          <w:p w:rsidR="00000000" w:rsidDel="00000000" w:rsidP="00000000" w:rsidRDefault="00000000" w:rsidRPr="00000000" w14:paraId="000001F0">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Evidencia de aprendizaje</w:t>
            </w:r>
          </w:p>
        </w:tc>
        <w:tc>
          <w:tcPr>
            <w:vMerge w:val="restart"/>
            <w:shd w:fill="auto" w:val="clear"/>
            <w:vAlign w:val="center"/>
          </w:tcPr>
          <w:p w:rsidR="00000000" w:rsidDel="00000000" w:rsidP="00000000" w:rsidRDefault="00000000" w:rsidRPr="00000000" w14:paraId="000001F1">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w:t>
            </w:r>
          </w:p>
        </w:tc>
        <w:tc>
          <w:tcPr>
            <w:gridSpan w:val="6"/>
          </w:tcPr>
          <w:p w:rsidR="00000000" w:rsidDel="00000000" w:rsidP="00000000" w:rsidRDefault="00000000" w:rsidRPr="00000000" w14:paraId="000001F2">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Indicador de alcance</w:t>
            </w:r>
          </w:p>
        </w:tc>
        <w:tc>
          <w:tcPr>
            <w:vMerge w:val="restart"/>
            <w:shd w:fill="auto" w:val="clear"/>
            <w:vAlign w:val="center"/>
          </w:tcPr>
          <w:p w:rsidR="00000000" w:rsidDel="00000000" w:rsidP="00000000" w:rsidRDefault="00000000" w:rsidRPr="00000000" w14:paraId="000001F8">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Evaluación formativa de la competencia</w:t>
            </w:r>
          </w:p>
        </w:tc>
      </w:tr>
      <w:tr>
        <w:trPr>
          <w:cantSplit w:val="0"/>
          <w:tblHeader w:val="0"/>
        </w:trPr>
        <w:tc>
          <w:tcPr>
            <w:vMerge w:val="continue"/>
            <w:shd w:fill="auto" w:val="clear"/>
            <w:vAlign w:val="center"/>
          </w:tcPr>
          <w:p w:rsidR="00000000" w:rsidDel="00000000" w:rsidP="00000000" w:rsidRDefault="00000000" w:rsidRPr="00000000" w14:paraId="000001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b w:val="1"/>
                <w:smallCaps w:val="1"/>
                <w:sz w:val="18"/>
                <w:szCs w:val="18"/>
              </w:rPr>
            </w:pPr>
            <w:r w:rsidDel="00000000" w:rsidR="00000000" w:rsidRPr="00000000">
              <w:rPr>
                <w:rtl w:val="0"/>
              </w:rPr>
            </w:r>
          </w:p>
        </w:tc>
        <w:tc>
          <w:tcPr>
            <w:vMerge w:val="continue"/>
            <w:shd w:fill="auto" w:val="clear"/>
            <w:vAlign w:val="center"/>
          </w:tcPr>
          <w:p w:rsidR="00000000" w:rsidDel="00000000" w:rsidP="00000000" w:rsidRDefault="00000000" w:rsidRPr="00000000" w14:paraId="000001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b w:val="1"/>
                <w:smallCaps w:val="1"/>
                <w:sz w:val="18"/>
                <w:szCs w:val="18"/>
              </w:rPr>
            </w:pPr>
            <w:r w:rsidDel="00000000" w:rsidR="00000000" w:rsidRPr="00000000">
              <w:rPr>
                <w:rtl w:val="0"/>
              </w:rPr>
            </w:r>
          </w:p>
        </w:tc>
        <w:tc>
          <w:tcPr>
            <w:shd w:fill="auto" w:val="clear"/>
          </w:tcPr>
          <w:p w:rsidR="00000000" w:rsidDel="00000000" w:rsidP="00000000" w:rsidRDefault="00000000" w:rsidRPr="00000000" w14:paraId="000001FB">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A</w:t>
            </w:r>
          </w:p>
        </w:tc>
        <w:tc>
          <w:tcPr/>
          <w:p w:rsidR="00000000" w:rsidDel="00000000" w:rsidP="00000000" w:rsidRDefault="00000000" w:rsidRPr="00000000" w14:paraId="000001FC">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B</w:t>
            </w:r>
          </w:p>
        </w:tc>
        <w:tc>
          <w:tcPr>
            <w:shd w:fill="auto" w:val="clear"/>
          </w:tcPr>
          <w:p w:rsidR="00000000" w:rsidDel="00000000" w:rsidP="00000000" w:rsidRDefault="00000000" w:rsidRPr="00000000" w14:paraId="000001FD">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w:t>
            </w:r>
          </w:p>
        </w:tc>
        <w:tc>
          <w:tcPr>
            <w:shd w:fill="auto" w:val="clear"/>
          </w:tcPr>
          <w:p w:rsidR="00000000" w:rsidDel="00000000" w:rsidP="00000000" w:rsidRDefault="00000000" w:rsidRPr="00000000" w14:paraId="000001FE">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D</w:t>
            </w:r>
          </w:p>
        </w:tc>
        <w:tc>
          <w:tcPr>
            <w:shd w:fill="auto" w:val="clear"/>
          </w:tcPr>
          <w:p w:rsidR="00000000" w:rsidDel="00000000" w:rsidP="00000000" w:rsidRDefault="00000000" w:rsidRPr="00000000" w14:paraId="000001FF">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w:t>
            </w:r>
          </w:p>
        </w:tc>
        <w:tc>
          <w:tcPr>
            <w:shd w:fill="auto" w:val="clear"/>
          </w:tcPr>
          <w:p w:rsidR="00000000" w:rsidDel="00000000" w:rsidP="00000000" w:rsidRDefault="00000000" w:rsidRPr="00000000" w14:paraId="00000200">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F</w:t>
            </w:r>
          </w:p>
        </w:tc>
        <w:tc>
          <w:tcPr>
            <w:vMerge w:val="continue"/>
            <w:shd w:fill="auto" w:val="clear"/>
            <w:vAlign w:val="center"/>
          </w:tcPr>
          <w:p w:rsidR="00000000" w:rsidDel="00000000" w:rsidP="00000000" w:rsidRDefault="00000000" w:rsidRPr="00000000" w14:paraId="000002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202">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Investigación de tema EF</w:t>
            </w:r>
            <w:r w:rsidDel="00000000" w:rsidR="00000000" w:rsidRPr="00000000">
              <w:rPr>
                <w:rFonts w:ascii="Montserrat Medium" w:cs="Montserrat Medium" w:eastAsia="Montserrat Medium" w:hAnsi="Montserrat Medium"/>
                <w:sz w:val="18"/>
                <w:szCs w:val="18"/>
                <w:vertAlign w:val="subscript"/>
                <w:rtl w:val="0"/>
              </w:rPr>
              <w:t xml:space="preserve">7</w:t>
            </w:r>
            <w:r w:rsidDel="00000000" w:rsidR="00000000" w:rsidRPr="00000000">
              <w:rPr>
                <w:rtl w:val="0"/>
              </w:rPr>
            </w:r>
          </w:p>
        </w:tc>
        <w:tc>
          <w:tcPr>
            <w:shd w:fill="auto" w:val="clear"/>
          </w:tcPr>
          <w:p w:rsidR="00000000" w:rsidDel="00000000" w:rsidP="00000000" w:rsidRDefault="00000000" w:rsidRPr="00000000" w14:paraId="00000203">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204">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p w:rsidR="00000000" w:rsidDel="00000000" w:rsidP="00000000" w:rsidRDefault="00000000" w:rsidRPr="00000000" w14:paraId="00000205">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shd w:fill="auto" w:val="clear"/>
          </w:tcPr>
          <w:p w:rsidR="00000000" w:rsidDel="00000000" w:rsidP="00000000" w:rsidRDefault="00000000" w:rsidRPr="00000000" w14:paraId="00000206">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shd w:fill="auto" w:val="clear"/>
          </w:tcPr>
          <w:p w:rsidR="00000000" w:rsidDel="00000000" w:rsidP="00000000" w:rsidRDefault="00000000" w:rsidRPr="00000000" w14:paraId="00000207">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shd w:fill="auto" w:val="clear"/>
          </w:tcPr>
          <w:p w:rsidR="00000000" w:rsidDel="00000000" w:rsidP="00000000" w:rsidRDefault="00000000" w:rsidRPr="00000000" w14:paraId="00000208">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shd w:fill="auto" w:val="clear"/>
          </w:tcPr>
          <w:p w:rsidR="00000000" w:rsidDel="00000000" w:rsidP="00000000" w:rsidRDefault="00000000" w:rsidRPr="00000000" w14:paraId="00000209">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shd w:fill="auto" w:val="clear"/>
          </w:tcPr>
          <w:p w:rsidR="00000000" w:rsidDel="00000000" w:rsidP="00000000" w:rsidRDefault="00000000" w:rsidRPr="00000000" w14:paraId="0000020A">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Se evalúa al inicio y durante el tema </w:t>
            </w:r>
          </w:p>
        </w:tc>
      </w:tr>
      <w:tr>
        <w:trPr>
          <w:cantSplit w:val="0"/>
          <w:tblHeader w:val="0"/>
        </w:trPr>
        <w:tc>
          <w:tcPr>
            <w:shd w:fill="auto" w:val="clear"/>
          </w:tcPr>
          <w:p w:rsidR="00000000" w:rsidDel="00000000" w:rsidP="00000000" w:rsidRDefault="00000000" w:rsidRPr="00000000" w14:paraId="0000020B">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Ejercicios en clase EF</w:t>
            </w:r>
            <w:r w:rsidDel="00000000" w:rsidR="00000000" w:rsidRPr="00000000">
              <w:rPr>
                <w:rFonts w:ascii="Montserrat Medium" w:cs="Montserrat Medium" w:eastAsia="Montserrat Medium" w:hAnsi="Montserrat Medium"/>
                <w:sz w:val="18"/>
                <w:szCs w:val="18"/>
                <w:vertAlign w:val="subscript"/>
                <w:rtl w:val="0"/>
              </w:rPr>
              <w:t xml:space="preserve">8</w:t>
            </w:r>
            <w:r w:rsidDel="00000000" w:rsidR="00000000" w:rsidRPr="00000000">
              <w:rPr>
                <w:rtl w:val="0"/>
              </w:rPr>
            </w:r>
          </w:p>
        </w:tc>
        <w:tc>
          <w:tcPr>
            <w:shd w:fill="auto" w:val="clear"/>
          </w:tcPr>
          <w:p w:rsidR="00000000" w:rsidDel="00000000" w:rsidP="00000000" w:rsidRDefault="00000000" w:rsidRPr="00000000" w14:paraId="0000020C">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c>
          <w:tcPr>
            <w:shd w:fill="auto" w:val="clear"/>
          </w:tcPr>
          <w:p w:rsidR="00000000" w:rsidDel="00000000" w:rsidP="00000000" w:rsidRDefault="00000000" w:rsidRPr="00000000" w14:paraId="0000020D">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p w:rsidR="00000000" w:rsidDel="00000000" w:rsidP="00000000" w:rsidRDefault="00000000" w:rsidRPr="00000000" w14:paraId="0000020E">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20F">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210">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211">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shd w:fill="auto" w:val="clear"/>
          </w:tcPr>
          <w:p w:rsidR="00000000" w:rsidDel="00000000" w:rsidP="00000000" w:rsidRDefault="00000000" w:rsidRPr="00000000" w14:paraId="00000212">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213">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Se evalúa con lista de cotejo</w:t>
            </w:r>
          </w:p>
        </w:tc>
      </w:tr>
      <w:tr>
        <w:trPr>
          <w:cantSplit w:val="0"/>
          <w:tblHeader w:val="0"/>
        </w:trPr>
        <w:tc>
          <w:tcPr>
            <w:shd w:fill="auto" w:val="clear"/>
          </w:tcPr>
          <w:p w:rsidR="00000000" w:rsidDel="00000000" w:rsidP="00000000" w:rsidRDefault="00000000" w:rsidRPr="00000000" w14:paraId="00000214">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Ejercicios de casa EF</w:t>
            </w:r>
            <w:r w:rsidDel="00000000" w:rsidR="00000000" w:rsidRPr="00000000">
              <w:rPr>
                <w:rFonts w:ascii="Montserrat Medium" w:cs="Montserrat Medium" w:eastAsia="Montserrat Medium" w:hAnsi="Montserrat Medium"/>
                <w:sz w:val="18"/>
                <w:szCs w:val="18"/>
                <w:vertAlign w:val="subscript"/>
                <w:rtl w:val="0"/>
              </w:rPr>
              <w:t xml:space="preserve">9</w:t>
            </w:r>
            <w:r w:rsidDel="00000000" w:rsidR="00000000" w:rsidRPr="00000000">
              <w:rPr>
                <w:rtl w:val="0"/>
              </w:rPr>
            </w:r>
          </w:p>
        </w:tc>
        <w:tc>
          <w:tcPr>
            <w:shd w:fill="auto" w:val="clear"/>
          </w:tcPr>
          <w:p w:rsidR="00000000" w:rsidDel="00000000" w:rsidP="00000000" w:rsidRDefault="00000000" w:rsidRPr="00000000" w14:paraId="00000215">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30</w:t>
            </w:r>
          </w:p>
        </w:tc>
        <w:tc>
          <w:tcPr>
            <w:shd w:fill="auto" w:val="clear"/>
          </w:tcPr>
          <w:p w:rsidR="00000000" w:rsidDel="00000000" w:rsidP="00000000" w:rsidRDefault="00000000" w:rsidRPr="00000000" w14:paraId="00000216">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p w:rsidR="00000000" w:rsidDel="00000000" w:rsidP="00000000" w:rsidRDefault="00000000" w:rsidRPr="00000000" w14:paraId="00000217">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218">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c>
          <w:tcPr>
            <w:shd w:fill="auto" w:val="clear"/>
          </w:tcPr>
          <w:p w:rsidR="00000000" w:rsidDel="00000000" w:rsidP="00000000" w:rsidRDefault="00000000" w:rsidRPr="00000000" w14:paraId="00000219">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4</w:t>
            </w:r>
          </w:p>
        </w:tc>
        <w:tc>
          <w:tcPr>
            <w:shd w:fill="auto" w:val="clear"/>
          </w:tcPr>
          <w:p w:rsidR="00000000" w:rsidDel="00000000" w:rsidP="00000000" w:rsidRDefault="00000000" w:rsidRPr="00000000" w14:paraId="0000021A">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shd w:fill="auto" w:val="clear"/>
          </w:tcPr>
          <w:p w:rsidR="00000000" w:rsidDel="00000000" w:rsidP="00000000" w:rsidRDefault="00000000" w:rsidRPr="00000000" w14:paraId="0000021B">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c>
          <w:tcPr>
            <w:shd w:fill="auto" w:val="clear"/>
          </w:tcPr>
          <w:p w:rsidR="00000000" w:rsidDel="00000000" w:rsidP="00000000" w:rsidRDefault="00000000" w:rsidRPr="00000000" w14:paraId="0000021C">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Se evalúa con lista de cotejo</w:t>
            </w:r>
          </w:p>
        </w:tc>
      </w:tr>
      <w:tr>
        <w:trPr>
          <w:cantSplit w:val="0"/>
          <w:tblHeader w:val="0"/>
        </w:trPr>
        <w:tc>
          <w:tcPr>
            <w:shd w:fill="auto" w:val="clear"/>
          </w:tcPr>
          <w:p w:rsidR="00000000" w:rsidDel="00000000" w:rsidP="00000000" w:rsidRDefault="00000000" w:rsidRPr="00000000" w14:paraId="0000021D">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Evaluación ES</w:t>
            </w:r>
            <w:r w:rsidDel="00000000" w:rsidR="00000000" w:rsidRPr="00000000">
              <w:rPr>
                <w:rFonts w:ascii="Montserrat Medium" w:cs="Montserrat Medium" w:eastAsia="Montserrat Medium" w:hAnsi="Montserrat Medium"/>
                <w:sz w:val="18"/>
                <w:szCs w:val="18"/>
                <w:vertAlign w:val="subscript"/>
                <w:rtl w:val="0"/>
              </w:rPr>
              <w:t xml:space="preserve">3</w:t>
            </w:r>
            <w:r w:rsidDel="00000000" w:rsidR="00000000" w:rsidRPr="00000000">
              <w:rPr>
                <w:rtl w:val="0"/>
              </w:rPr>
            </w:r>
          </w:p>
        </w:tc>
        <w:tc>
          <w:tcPr>
            <w:shd w:fill="auto" w:val="clear"/>
          </w:tcPr>
          <w:p w:rsidR="00000000" w:rsidDel="00000000" w:rsidP="00000000" w:rsidRDefault="00000000" w:rsidRPr="00000000" w14:paraId="0000021E">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50</w:t>
            </w:r>
          </w:p>
        </w:tc>
        <w:tc>
          <w:tcPr>
            <w:shd w:fill="auto" w:val="clear"/>
          </w:tcPr>
          <w:p w:rsidR="00000000" w:rsidDel="00000000" w:rsidP="00000000" w:rsidRDefault="00000000" w:rsidRPr="00000000" w14:paraId="0000021F">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p w:rsidR="00000000" w:rsidDel="00000000" w:rsidP="00000000" w:rsidRDefault="00000000" w:rsidRPr="00000000" w14:paraId="00000220">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4</w:t>
            </w:r>
          </w:p>
        </w:tc>
        <w:tc>
          <w:tcPr>
            <w:shd w:fill="auto" w:val="clear"/>
          </w:tcPr>
          <w:p w:rsidR="00000000" w:rsidDel="00000000" w:rsidP="00000000" w:rsidRDefault="00000000" w:rsidRPr="00000000" w14:paraId="00000221">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4</w:t>
            </w:r>
          </w:p>
        </w:tc>
        <w:tc>
          <w:tcPr>
            <w:shd w:fill="auto" w:val="clear"/>
          </w:tcPr>
          <w:p w:rsidR="00000000" w:rsidDel="00000000" w:rsidP="00000000" w:rsidRDefault="00000000" w:rsidRPr="00000000" w14:paraId="00000222">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223">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shd w:fill="auto" w:val="clear"/>
          </w:tcPr>
          <w:p w:rsidR="00000000" w:rsidDel="00000000" w:rsidP="00000000" w:rsidRDefault="00000000" w:rsidRPr="00000000" w14:paraId="00000224">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14</w:t>
            </w:r>
          </w:p>
        </w:tc>
        <w:tc>
          <w:tcPr>
            <w:shd w:fill="auto" w:val="clear"/>
          </w:tcPr>
          <w:p w:rsidR="00000000" w:rsidDel="00000000" w:rsidP="00000000" w:rsidRDefault="00000000" w:rsidRPr="00000000" w14:paraId="00000225">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Se evalúa con lista de cotejo</w:t>
            </w:r>
          </w:p>
        </w:tc>
      </w:tr>
      <w:tr>
        <w:trPr>
          <w:cantSplit w:val="0"/>
          <w:tblHeader w:val="0"/>
        </w:trPr>
        <w:tc>
          <w:tcPr>
            <w:shd w:fill="auto" w:val="clear"/>
          </w:tcPr>
          <w:p w:rsidR="00000000" w:rsidDel="00000000" w:rsidP="00000000" w:rsidRDefault="00000000" w:rsidRPr="00000000" w14:paraId="00000226">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Total</w:t>
            </w:r>
          </w:p>
        </w:tc>
        <w:tc>
          <w:tcPr>
            <w:shd w:fill="auto" w:val="clear"/>
          </w:tcPr>
          <w:p w:rsidR="00000000" w:rsidDel="00000000" w:rsidP="00000000" w:rsidRDefault="00000000" w:rsidRPr="00000000" w14:paraId="00000227">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100 %</w:t>
            </w:r>
          </w:p>
        </w:tc>
        <w:tc>
          <w:tcPr>
            <w:shd w:fill="auto" w:val="clear"/>
          </w:tcPr>
          <w:p w:rsidR="00000000" w:rsidDel="00000000" w:rsidP="00000000" w:rsidRDefault="00000000" w:rsidRPr="00000000" w14:paraId="00000228">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c>
          <w:tcPr/>
          <w:p w:rsidR="00000000" w:rsidDel="00000000" w:rsidP="00000000" w:rsidRDefault="00000000" w:rsidRPr="00000000" w14:paraId="00000229">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c>
          <w:tcPr>
            <w:shd w:fill="auto" w:val="clear"/>
          </w:tcPr>
          <w:p w:rsidR="00000000" w:rsidDel="00000000" w:rsidP="00000000" w:rsidRDefault="00000000" w:rsidRPr="00000000" w14:paraId="0000022A">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20</w:t>
            </w:r>
          </w:p>
        </w:tc>
        <w:tc>
          <w:tcPr>
            <w:shd w:fill="auto" w:val="clear"/>
          </w:tcPr>
          <w:p w:rsidR="00000000" w:rsidDel="00000000" w:rsidP="00000000" w:rsidRDefault="00000000" w:rsidRPr="00000000" w14:paraId="0000022B">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c>
          <w:tcPr>
            <w:shd w:fill="auto" w:val="clear"/>
          </w:tcPr>
          <w:p w:rsidR="00000000" w:rsidDel="00000000" w:rsidP="00000000" w:rsidRDefault="00000000" w:rsidRPr="00000000" w14:paraId="0000022C">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c>
          <w:tcPr>
            <w:shd w:fill="auto" w:val="clear"/>
          </w:tcPr>
          <w:p w:rsidR="00000000" w:rsidDel="00000000" w:rsidP="00000000" w:rsidRDefault="00000000" w:rsidRPr="00000000" w14:paraId="0000022D">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30</w:t>
            </w:r>
          </w:p>
        </w:tc>
        <w:tc>
          <w:tcPr>
            <w:shd w:fill="auto" w:val="clear"/>
          </w:tcPr>
          <w:p w:rsidR="00000000" w:rsidDel="00000000" w:rsidP="00000000" w:rsidRDefault="00000000" w:rsidRPr="00000000" w14:paraId="0000022E">
            <w:pPr>
              <w:ind w:firstLine="10"/>
              <w:rPr>
                <w:rFonts w:ascii="Montserrat Medium" w:cs="Montserrat Medium" w:eastAsia="Montserrat Medium" w:hAnsi="Montserrat Medium"/>
                <w:sz w:val="18"/>
                <w:szCs w:val="18"/>
              </w:rPr>
            </w:pPr>
            <w:r w:rsidDel="00000000" w:rsidR="00000000" w:rsidRPr="00000000">
              <w:rPr>
                <w:rtl w:val="0"/>
              </w:rPr>
            </w:r>
          </w:p>
        </w:tc>
      </w:tr>
    </w:tbl>
    <w:p w:rsidR="00000000" w:rsidDel="00000000" w:rsidP="00000000" w:rsidRDefault="00000000" w:rsidRPr="00000000" w14:paraId="0000022F">
      <w:pPr>
        <w:ind w:left="0" w:firstLine="0"/>
        <w:rPr>
          <w:rFonts w:ascii="Montserrat Medium" w:cs="Montserrat Medium" w:eastAsia="Montserrat Medium" w:hAnsi="Montserrat Medium"/>
          <w:b w:val="1"/>
        </w:rPr>
      </w:pPr>
      <w:r w:rsidDel="00000000" w:rsidR="00000000" w:rsidRPr="00000000">
        <w:rPr>
          <w:rtl w:val="0"/>
        </w:rPr>
      </w:r>
    </w:p>
    <w:p w:rsidR="00000000" w:rsidDel="00000000" w:rsidP="00000000" w:rsidRDefault="00000000" w:rsidRPr="00000000" w14:paraId="00000230">
      <w:pPr>
        <w:ind w:left="0" w:firstLine="0"/>
        <w:rPr>
          <w:rFonts w:ascii="Montserrat Medium" w:cs="Montserrat Medium" w:eastAsia="Montserrat Medium" w:hAnsi="Montserrat Medium"/>
          <w:b w:val="1"/>
        </w:rPr>
      </w:pPr>
      <w:r w:rsidDel="00000000" w:rsidR="00000000" w:rsidRPr="00000000">
        <w:rPr>
          <w:rtl w:val="0"/>
        </w:rPr>
      </w:r>
    </w:p>
    <w:p w:rsidR="00000000" w:rsidDel="00000000" w:rsidP="00000000" w:rsidRDefault="00000000" w:rsidRPr="00000000" w14:paraId="00000231">
      <w:pPr>
        <w:tabs>
          <w:tab w:val="left" w:leader="none" w:pos="11655"/>
        </w:tabs>
        <w:ind w:firstLine="1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4. Análisis por competencias específicas</w:t>
      </w:r>
    </w:p>
    <w:p w:rsidR="00000000" w:rsidDel="00000000" w:rsidP="00000000" w:rsidRDefault="00000000" w:rsidRPr="00000000" w14:paraId="00000232">
      <w:pPr>
        <w:ind w:firstLine="10"/>
        <w:rPr>
          <w:rFonts w:ascii="Times New Roman" w:cs="Times New Roman" w:eastAsia="Times New Roman" w:hAnsi="Times New Roman"/>
          <w:sz w:val="24"/>
          <w:szCs w:val="24"/>
        </w:rPr>
      </w:pPr>
      <w:r w:rsidDel="00000000" w:rsidR="00000000" w:rsidRPr="00000000">
        <w:rPr>
          <w:rFonts w:ascii="Montserrat Medium" w:cs="Montserrat Medium" w:eastAsia="Montserrat Medium" w:hAnsi="Montserrat Medium"/>
          <w:b w:val="1"/>
          <w:rtl w:val="0"/>
        </w:rPr>
        <w:t xml:space="preserve">Competencia No.: </w:t>
      </w:r>
      <w:r w:rsidDel="00000000" w:rsidR="00000000" w:rsidRPr="00000000">
        <w:rPr>
          <w:rFonts w:ascii="Times New Roman" w:cs="Times New Roman" w:eastAsia="Times New Roman" w:hAnsi="Times New Roman"/>
          <w:sz w:val="24"/>
          <w:szCs w:val="24"/>
          <w:rtl w:val="0"/>
        </w:rPr>
        <w:t xml:space="preserve">4. Diseño de bloques</w:t>
      </w:r>
    </w:p>
    <w:p w:rsidR="00000000" w:rsidDel="00000000" w:rsidP="00000000" w:rsidRDefault="00000000" w:rsidRPr="00000000" w14:paraId="00000233">
      <w:pPr>
        <w:spacing w:after="0" w:line="240" w:lineRule="auto"/>
        <w:ind w:left="0" w:firstLine="0"/>
        <w:rPr>
          <w:rFonts w:ascii="Times New Roman" w:cs="Times New Roman" w:eastAsia="Times New Roman" w:hAnsi="Times New Roman"/>
          <w:sz w:val="24"/>
          <w:szCs w:val="24"/>
        </w:rPr>
      </w:pPr>
      <w:r w:rsidDel="00000000" w:rsidR="00000000" w:rsidRPr="00000000">
        <w:rPr>
          <w:rFonts w:ascii="Montserrat Medium" w:cs="Montserrat Medium" w:eastAsia="Montserrat Medium" w:hAnsi="Montserrat Medium"/>
          <w:b w:val="1"/>
          <w:sz w:val="18"/>
          <w:szCs w:val="18"/>
          <w:rtl w:val="0"/>
        </w:rPr>
        <w:t xml:space="preserve">Descripción: </w:t>
      </w:r>
      <w:r w:rsidDel="00000000" w:rsidR="00000000" w:rsidRPr="00000000">
        <w:rPr>
          <w:rFonts w:ascii="Times New Roman" w:cs="Times New Roman" w:eastAsia="Times New Roman" w:hAnsi="Times New Roman"/>
          <w:sz w:val="24"/>
          <w:szCs w:val="24"/>
          <w:rtl w:val="0"/>
        </w:rPr>
        <w:t xml:space="preserve">Aplica las características particulares del diseño por bloques en el diseño de experimentos de sistemas logísticos, industriales, comerciales o de servicios para la toma de decisiones.</w:t>
      </w:r>
    </w:p>
    <w:p w:rsidR="00000000" w:rsidDel="00000000" w:rsidP="00000000" w:rsidRDefault="00000000" w:rsidRPr="00000000" w14:paraId="00000234">
      <w:pPr>
        <w:spacing w:after="0" w:line="240" w:lineRule="auto"/>
        <w:ind w:left="0" w:firstLine="0"/>
        <w:rPr>
          <w:sz w:val="24"/>
          <w:szCs w:val="24"/>
        </w:rPr>
      </w:pPr>
      <w:r w:rsidDel="00000000" w:rsidR="00000000" w:rsidRPr="00000000">
        <w:rPr>
          <w:rtl w:val="0"/>
        </w:rPr>
      </w:r>
    </w:p>
    <w:tbl>
      <w:tblPr>
        <w:tblStyle w:val="Table16"/>
        <w:tblW w:w="13603.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224"/>
        <w:gridCol w:w="3256"/>
        <w:gridCol w:w="2974"/>
        <w:gridCol w:w="2408"/>
        <w:gridCol w:w="1741"/>
        <w:tblGridChange w:id="0">
          <w:tblGrid>
            <w:gridCol w:w="3224"/>
            <w:gridCol w:w="3256"/>
            <w:gridCol w:w="2974"/>
            <w:gridCol w:w="2408"/>
            <w:gridCol w:w="1741"/>
          </w:tblGrid>
        </w:tblGridChange>
      </w:tblGrid>
      <w:tr>
        <w:trPr>
          <w:cantSplit w:val="0"/>
          <w:tblHeader w:val="0"/>
        </w:trPr>
        <w:tc>
          <w:tcPr>
            <w:vAlign w:val="center"/>
          </w:tcPr>
          <w:p w:rsidR="00000000" w:rsidDel="00000000" w:rsidP="00000000" w:rsidRDefault="00000000" w:rsidRPr="00000000" w14:paraId="00000235">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Temas y subtemas para desarrollar la competencia específica</w:t>
            </w:r>
          </w:p>
        </w:tc>
        <w:tc>
          <w:tcPr>
            <w:vAlign w:val="center"/>
          </w:tcPr>
          <w:p w:rsidR="00000000" w:rsidDel="00000000" w:rsidP="00000000" w:rsidRDefault="00000000" w:rsidRPr="00000000" w14:paraId="00000236">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Actividades de aprendizaje</w:t>
            </w:r>
          </w:p>
        </w:tc>
        <w:tc>
          <w:tcPr>
            <w:vAlign w:val="center"/>
          </w:tcPr>
          <w:p w:rsidR="00000000" w:rsidDel="00000000" w:rsidP="00000000" w:rsidRDefault="00000000" w:rsidRPr="00000000" w14:paraId="00000237">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Actividades de enseñanza</w:t>
            </w:r>
          </w:p>
        </w:tc>
        <w:tc>
          <w:tcPr>
            <w:vAlign w:val="center"/>
          </w:tcPr>
          <w:p w:rsidR="00000000" w:rsidDel="00000000" w:rsidP="00000000" w:rsidRDefault="00000000" w:rsidRPr="00000000" w14:paraId="00000238">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Desarrollo de competencias genéricas</w:t>
            </w:r>
          </w:p>
        </w:tc>
        <w:tc>
          <w:tcPr>
            <w:vAlign w:val="center"/>
          </w:tcPr>
          <w:p w:rsidR="00000000" w:rsidDel="00000000" w:rsidP="00000000" w:rsidRDefault="00000000" w:rsidRPr="00000000" w14:paraId="00000239">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Horas teórico-práctica</w:t>
            </w:r>
          </w:p>
        </w:tc>
      </w:tr>
      <w:tr>
        <w:trPr>
          <w:cantSplit w:val="0"/>
          <w:tblHeader w:val="0"/>
        </w:trPr>
        <w:tc>
          <w:tcPr/>
          <w:p w:rsidR="00000000" w:rsidDel="00000000" w:rsidP="00000000" w:rsidRDefault="00000000" w:rsidRPr="00000000" w14:paraId="0000023A">
            <w:pPr>
              <w:spacing w:after="0" w:line="240" w:lineRule="auto"/>
              <w:ind w:lef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4.1 Diseños en bloques completos al azar.</w:t>
            </w:r>
          </w:p>
          <w:p w:rsidR="00000000" w:rsidDel="00000000" w:rsidP="00000000" w:rsidRDefault="00000000" w:rsidRPr="00000000" w14:paraId="0000023B">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3C">
            <w:pPr>
              <w:spacing w:after="0" w:line="240" w:lineRule="auto"/>
              <w:ind w:lef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4.2 Diseño en cuadrado latino.</w:t>
            </w:r>
          </w:p>
          <w:p w:rsidR="00000000" w:rsidDel="00000000" w:rsidP="00000000" w:rsidRDefault="00000000" w:rsidRPr="00000000" w14:paraId="0000023D">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3E">
            <w:pPr>
              <w:spacing w:after="0" w:line="240" w:lineRule="auto"/>
              <w:ind w:lef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4.3 Diseño en cuadrado </w:t>
            </w:r>
          </w:p>
          <w:p w:rsidR="00000000" w:rsidDel="00000000" w:rsidP="00000000" w:rsidRDefault="00000000" w:rsidRPr="00000000" w14:paraId="0000023F">
            <w:pPr>
              <w:spacing w:after="0" w:line="240" w:lineRule="auto"/>
              <w:ind w:lef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grecolatino.</w:t>
            </w:r>
          </w:p>
          <w:p w:rsidR="00000000" w:rsidDel="00000000" w:rsidP="00000000" w:rsidRDefault="00000000" w:rsidRPr="00000000" w14:paraId="00000240">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41">
            <w:pPr>
              <w:ind w:left="0" w:firstLine="0"/>
              <w:jc w:val="left"/>
              <w:rPr>
                <w:rFonts w:ascii="Montserrat Medium" w:cs="Montserrat Medium" w:eastAsia="Montserrat Medium" w:hAnsi="Montserrat Medium"/>
                <w:sz w:val="18"/>
                <w:szCs w:val="18"/>
              </w:rPr>
            </w:pPr>
            <w:r w:rsidDel="00000000" w:rsidR="00000000" w:rsidRPr="00000000">
              <w:rPr>
                <w:rFonts w:ascii="Times New Roman" w:cs="Times New Roman" w:eastAsia="Times New Roman" w:hAnsi="Times New Roman"/>
                <w:sz w:val="24"/>
                <w:szCs w:val="24"/>
                <w:rtl w:val="0"/>
              </w:rPr>
              <w:t xml:space="preserve">4.4 Uso de un software estadístico.</w:t>
            </w:r>
            <w:r w:rsidDel="00000000" w:rsidR="00000000" w:rsidRPr="00000000">
              <w:rPr>
                <w:rtl w:val="0"/>
              </w:rPr>
            </w:r>
          </w:p>
        </w:tc>
        <w:tc>
          <w:tcPr/>
          <w:p w:rsidR="00000000" w:rsidDel="00000000" w:rsidP="00000000" w:rsidRDefault="00000000" w:rsidRPr="00000000" w14:paraId="00000242">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Buscar información de diseño por bloques en diferentes fuentes de información.</w:t>
            </w:r>
          </w:p>
          <w:p w:rsidR="00000000" w:rsidDel="00000000" w:rsidP="00000000" w:rsidRDefault="00000000" w:rsidRPr="00000000" w14:paraId="00000243">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44">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Identificar las características generales y los usos que se le dan a los diseños en bloques.</w:t>
            </w:r>
          </w:p>
          <w:p w:rsidR="00000000" w:rsidDel="00000000" w:rsidP="00000000" w:rsidRDefault="00000000" w:rsidRPr="00000000" w14:paraId="00000245">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46">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Explicar la definición del diseño en bloques completos al azar, así como su hipótesis, modelo estadístico y análisis de</w:t>
            </w:r>
          </w:p>
          <w:p w:rsidR="00000000" w:rsidDel="00000000" w:rsidP="00000000" w:rsidRDefault="00000000" w:rsidRPr="00000000" w14:paraId="00000247">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varianza.</w:t>
            </w:r>
          </w:p>
          <w:p w:rsidR="00000000" w:rsidDel="00000000" w:rsidP="00000000" w:rsidRDefault="00000000" w:rsidRPr="00000000" w14:paraId="00000248">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49">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Argumentar la selección del diseño en el diseño en cuadro grecolatino.</w:t>
            </w:r>
          </w:p>
          <w:p w:rsidR="00000000" w:rsidDel="00000000" w:rsidP="00000000" w:rsidRDefault="00000000" w:rsidRPr="00000000" w14:paraId="0000024A">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4B">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Utilizar un TIC’s para el procesamiento de información asociada al modelo de diseño por bloques.</w:t>
            </w:r>
          </w:p>
          <w:p w:rsidR="00000000" w:rsidDel="00000000" w:rsidP="00000000" w:rsidRDefault="00000000" w:rsidRPr="00000000" w14:paraId="0000024C">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4D">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Interpretar los resultados del análisis de varianza, prueba de hipótesis y el modelo matemático correspondiente.</w:t>
            </w:r>
          </w:p>
          <w:p w:rsidR="00000000" w:rsidDel="00000000" w:rsidP="00000000" w:rsidRDefault="00000000" w:rsidRPr="00000000" w14:paraId="0000024E">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4F">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Recopilar datos de un caso real para desarrollar el diseño de un experimento por bloques a través de un caso práctico.</w:t>
            </w:r>
          </w:p>
          <w:p w:rsidR="00000000" w:rsidDel="00000000" w:rsidP="00000000" w:rsidRDefault="00000000" w:rsidRPr="00000000" w14:paraId="00000250">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51">
            <w:pPr>
              <w:spacing w:after="0" w:line="240" w:lineRule="auto"/>
              <w:ind w:left="0" w:firstLine="0"/>
              <w:rPr>
                <w:rFonts w:ascii="Montserrat Medium" w:cs="Montserrat Medium" w:eastAsia="Montserrat Medium" w:hAnsi="Montserrat Medium"/>
                <w:color w:val="000000"/>
                <w:sz w:val="18"/>
                <w:szCs w:val="18"/>
              </w:rPr>
            </w:pPr>
            <w:r w:rsidDel="00000000" w:rsidR="00000000" w:rsidRPr="00000000">
              <w:rPr>
                <w:rFonts w:ascii="Times New Roman" w:cs="Times New Roman" w:eastAsia="Times New Roman" w:hAnsi="Times New Roman"/>
                <w:sz w:val="24"/>
                <w:szCs w:val="24"/>
                <w:rtl w:val="0"/>
              </w:rPr>
              <w:t xml:space="preserve">Utilizar TIC’s para resolver un diseño experimental por bloques de forma práctica.</w:t>
            </w:r>
            <w:r w:rsidDel="00000000" w:rsidR="00000000" w:rsidRPr="00000000">
              <w:rPr>
                <w:rtl w:val="0"/>
              </w:rPr>
            </w:r>
          </w:p>
        </w:tc>
        <w:tc>
          <w:tcPr/>
          <w:p w:rsidR="00000000" w:rsidDel="00000000" w:rsidP="00000000" w:rsidRDefault="00000000" w:rsidRPr="00000000" w14:paraId="00000252">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Solicitar a los estudiantes investigar los conceptos relacionados al diseño de bloques.</w:t>
            </w:r>
          </w:p>
          <w:p w:rsidR="00000000" w:rsidDel="00000000" w:rsidP="00000000" w:rsidRDefault="00000000" w:rsidRPr="00000000" w14:paraId="00000253">
            <w:pPr>
              <w:ind w:left="0" w:firstLine="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254">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Desarrollar plenaria con los conceptos básicos investigados de diseño de bloques.</w:t>
            </w:r>
          </w:p>
          <w:p w:rsidR="00000000" w:rsidDel="00000000" w:rsidP="00000000" w:rsidRDefault="00000000" w:rsidRPr="00000000" w14:paraId="00000255">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56">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Realizar problemario para aplicar los diferentes métodos para el análisis de varianza, y la comparaciones o pruebas de rangos múltiples para la toma de decisiones, utilizando Excel y Minitab.</w:t>
            </w:r>
          </w:p>
          <w:p w:rsidR="00000000" w:rsidDel="00000000" w:rsidP="00000000" w:rsidRDefault="00000000" w:rsidRPr="00000000" w14:paraId="00000257">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58">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Resolver ejercicios en clase donde se demuestre que maneja la metodología del análisis de varianza y los diferentes métodos para la comparación o pruebas de rangos múltiples para lo toma de decisiones, utilizando Excel y Minitab.</w:t>
            </w:r>
          </w:p>
          <w:p w:rsidR="00000000" w:rsidDel="00000000" w:rsidP="00000000" w:rsidRDefault="00000000" w:rsidRPr="00000000" w14:paraId="00000259">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5A">
            <w:pPr>
              <w:spacing w:after="0" w:line="240" w:lineRule="auto"/>
              <w:ind w:left="0" w:firstLine="0"/>
              <w:rPr>
                <w:rFonts w:ascii="Times New Roman" w:cs="Times New Roman" w:eastAsia="Times New Roman" w:hAnsi="Times New Roman"/>
                <w:sz w:val="24"/>
                <w:szCs w:val="24"/>
              </w:rPr>
            </w:pPr>
            <w:bookmarkStart w:colFirst="0" w:colLast="0" w:name="_heading=h.gjdgxs" w:id="0"/>
            <w:bookmarkEnd w:id="0"/>
            <w:r w:rsidDel="00000000" w:rsidR="00000000" w:rsidRPr="00000000">
              <w:rPr>
                <w:rFonts w:ascii="Times New Roman" w:cs="Times New Roman" w:eastAsia="Times New Roman" w:hAnsi="Times New Roman"/>
                <w:sz w:val="24"/>
                <w:szCs w:val="24"/>
                <w:rtl w:val="0"/>
              </w:rPr>
              <w:t xml:space="preserve">Utilizar software Excel y Minitab para resolver casos prácticos y obtener respuesta rápidas y precisas de los diferentes métodos del análisis de varianza y los diferentes métodos para la comparación o pruebas de rangos múltiples para lo toma de decisiones.</w:t>
            </w:r>
          </w:p>
          <w:p w:rsidR="00000000" w:rsidDel="00000000" w:rsidP="00000000" w:rsidRDefault="00000000" w:rsidRPr="00000000" w14:paraId="0000025B">
            <w:pPr>
              <w:ind w:left="0" w:firstLine="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25C">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Capacidad de abstracción, análisis y</w:t>
            </w:r>
          </w:p>
          <w:p w:rsidR="00000000" w:rsidDel="00000000" w:rsidP="00000000" w:rsidRDefault="00000000" w:rsidRPr="00000000" w14:paraId="0000025D">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síntesis.</w:t>
            </w:r>
          </w:p>
          <w:p w:rsidR="00000000" w:rsidDel="00000000" w:rsidP="00000000" w:rsidRDefault="00000000" w:rsidRPr="00000000" w14:paraId="0000025E">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5F">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Capacidad de aplicar los conocimientos en la práctica.</w:t>
            </w:r>
          </w:p>
          <w:p w:rsidR="00000000" w:rsidDel="00000000" w:rsidP="00000000" w:rsidRDefault="00000000" w:rsidRPr="00000000" w14:paraId="00000260">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61">
            <w:pPr>
              <w:spacing w:after="0" w:line="240" w:lineRule="auto"/>
              <w:ind w:left="0" w:firstLine="0"/>
              <w:rPr>
                <w:rFonts w:ascii="Montserrat Medium" w:cs="Montserrat Medium" w:eastAsia="Montserrat Medium" w:hAnsi="Montserrat Medium"/>
                <w:sz w:val="18"/>
                <w:szCs w:val="18"/>
              </w:rPr>
            </w:pPr>
            <w:r w:rsidDel="00000000" w:rsidR="00000000" w:rsidRPr="00000000">
              <w:rPr>
                <w:rFonts w:ascii="Times New Roman" w:cs="Times New Roman" w:eastAsia="Times New Roman" w:hAnsi="Times New Roman"/>
                <w:sz w:val="24"/>
                <w:szCs w:val="24"/>
                <w:rtl w:val="0"/>
              </w:rPr>
              <w:t xml:space="preserve">Capacidad para identificar, plantear y resolver problemas.</w:t>
            </w:r>
            <w:r w:rsidDel="00000000" w:rsidR="00000000" w:rsidRPr="00000000">
              <w:rPr>
                <w:rtl w:val="0"/>
              </w:rPr>
            </w:r>
          </w:p>
        </w:tc>
        <w:tc>
          <w:tcPr>
            <w:shd w:fill="auto" w:val="clear"/>
          </w:tcPr>
          <w:p w:rsidR="00000000" w:rsidDel="00000000" w:rsidP="00000000" w:rsidRDefault="00000000" w:rsidRPr="00000000" w14:paraId="00000262">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T-4</w:t>
            </w:r>
          </w:p>
          <w:p w:rsidR="00000000" w:rsidDel="00000000" w:rsidP="00000000" w:rsidRDefault="00000000" w:rsidRPr="00000000" w14:paraId="00000263">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P-11</w:t>
            </w:r>
          </w:p>
          <w:p w:rsidR="00000000" w:rsidDel="00000000" w:rsidP="00000000" w:rsidRDefault="00000000" w:rsidRPr="00000000" w14:paraId="00000264">
            <w:pPr>
              <w:ind w:firstLine="10"/>
              <w:rPr>
                <w:rFonts w:ascii="Montserrat Medium" w:cs="Montserrat Medium" w:eastAsia="Montserrat Medium" w:hAnsi="Montserrat Medium"/>
                <w:sz w:val="18"/>
                <w:szCs w:val="18"/>
              </w:rPr>
            </w:pPr>
            <w:r w:rsidDel="00000000" w:rsidR="00000000" w:rsidRPr="00000000">
              <w:rPr>
                <w:rtl w:val="0"/>
              </w:rPr>
            </w:r>
          </w:p>
        </w:tc>
      </w:tr>
    </w:tbl>
    <w:p w:rsidR="00000000" w:rsidDel="00000000" w:rsidP="00000000" w:rsidRDefault="00000000" w:rsidRPr="00000000" w14:paraId="00000265">
      <w:pPr>
        <w:ind w:left="0" w:firstLine="0"/>
        <w:rPr>
          <w:sz w:val="24"/>
          <w:szCs w:val="24"/>
        </w:rPr>
      </w:pPr>
      <w:r w:rsidDel="00000000" w:rsidR="00000000" w:rsidRPr="00000000">
        <w:rPr>
          <w:rtl w:val="0"/>
        </w:rPr>
      </w:r>
    </w:p>
    <w:tbl>
      <w:tblPr>
        <w:tblStyle w:val="Table17"/>
        <w:tblW w:w="13608.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745"/>
        <w:gridCol w:w="2863"/>
        <w:tblGridChange w:id="0">
          <w:tblGrid>
            <w:gridCol w:w="10745"/>
            <w:gridCol w:w="2863"/>
          </w:tblGrid>
        </w:tblGridChange>
      </w:tblGrid>
      <w:tr>
        <w:trPr>
          <w:cantSplit w:val="0"/>
          <w:tblHeader w:val="1"/>
        </w:trPr>
        <w:tc>
          <w:tcPr>
            <w:vAlign w:val="center"/>
          </w:tcPr>
          <w:p w:rsidR="00000000" w:rsidDel="00000000" w:rsidP="00000000" w:rsidRDefault="00000000" w:rsidRPr="00000000" w14:paraId="00000266">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Indicadores de alcance</w:t>
            </w:r>
          </w:p>
        </w:tc>
        <w:tc>
          <w:tcPr>
            <w:vAlign w:val="center"/>
          </w:tcPr>
          <w:p w:rsidR="00000000" w:rsidDel="00000000" w:rsidP="00000000" w:rsidRDefault="00000000" w:rsidRPr="00000000" w14:paraId="00000267">
            <w:pPr>
              <w:spacing w:after="80" w:before="80" w:lineRule="auto"/>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Valor del indicador</w:t>
            </w:r>
          </w:p>
        </w:tc>
      </w:tr>
      <w:tr>
        <w:trPr>
          <w:cantSplit w:val="0"/>
          <w:tblHeader w:val="0"/>
        </w:trPr>
        <w:tc>
          <w:tcPr/>
          <w:p w:rsidR="00000000" w:rsidDel="00000000" w:rsidP="00000000" w:rsidRDefault="00000000" w:rsidRPr="00000000" w14:paraId="00000268">
            <w:pPr>
              <w:numPr>
                <w:ilvl w:val="0"/>
                <w:numId w:val="6"/>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336" w:hanging="336"/>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Se adapta a situaciones y contextos complejos</w:t>
            </w:r>
            <w:r w:rsidDel="00000000" w:rsidR="00000000" w:rsidRPr="00000000">
              <w:rPr>
                <w:rFonts w:ascii="Montserrat Medium" w:cs="Montserrat Medium" w:eastAsia="Montserrat Medium" w:hAnsi="Montserrat Medium"/>
                <w:color w:val="000000"/>
                <w:sz w:val="18"/>
                <w:szCs w:val="18"/>
                <w:rtl w:val="0"/>
              </w:rPr>
              <w:t xml:space="preserve">. Puede trabajar en equipo, reflejar sus conocimientos en la interpretación de la realidad. Inferir comportamientos o consecuencias de los fenómenos o problemas en estudio. Incluir más variables en dichos casos de estudio.</w:t>
            </w:r>
          </w:p>
        </w:tc>
        <w:tc>
          <w:tcPr>
            <w:vAlign w:val="center"/>
          </w:tcPr>
          <w:p w:rsidR="00000000" w:rsidDel="00000000" w:rsidP="00000000" w:rsidRDefault="00000000" w:rsidRPr="00000000" w14:paraId="00000269">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r>
      <w:tr>
        <w:trPr>
          <w:cantSplit w:val="0"/>
          <w:tblHeader w:val="0"/>
        </w:trPr>
        <w:tc>
          <w:tcPr/>
          <w:p w:rsidR="00000000" w:rsidDel="00000000" w:rsidP="00000000" w:rsidRDefault="00000000" w:rsidRPr="00000000" w14:paraId="0000026A">
            <w:pPr>
              <w:numPr>
                <w:ilvl w:val="0"/>
                <w:numId w:val="6"/>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Hace aportaciones a las actividades académicas desarrolladas</w:t>
            </w:r>
            <w:r w:rsidDel="00000000" w:rsidR="00000000" w:rsidRPr="00000000">
              <w:rPr>
                <w:rFonts w:ascii="Montserrat Medium" w:cs="Montserrat Medium" w:eastAsia="Montserrat Medium" w:hAnsi="Montserrat Medium"/>
                <w:color w:val="000000"/>
                <w:sz w:val="18"/>
                <w:szCs w:val="18"/>
                <w:rtl w:val="0"/>
              </w:rPr>
              <w:t xml:space="preserve">. Pregunta integrando conocimientos de otras asignaturas o de casos anteriores de la misma asignatura. Presenta otros puntos de vista que complementan al presentado en la clase. Presenta fuentes de información adicionales (Internet, documentales), usa más bibliografía, consulta fuentes en un segundo idioma, etc.</w:t>
            </w:r>
          </w:p>
        </w:tc>
        <w:tc>
          <w:tcPr>
            <w:vAlign w:val="center"/>
          </w:tcPr>
          <w:p w:rsidR="00000000" w:rsidDel="00000000" w:rsidP="00000000" w:rsidRDefault="00000000" w:rsidRPr="00000000" w14:paraId="0000026B">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r>
      <w:tr>
        <w:trPr>
          <w:cantSplit w:val="0"/>
          <w:tblHeader w:val="0"/>
        </w:trPr>
        <w:tc>
          <w:tcPr/>
          <w:p w:rsidR="00000000" w:rsidDel="00000000" w:rsidP="00000000" w:rsidRDefault="00000000" w:rsidRPr="00000000" w14:paraId="0000026C">
            <w:pPr>
              <w:numPr>
                <w:ilvl w:val="0"/>
                <w:numId w:val="6"/>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Propone y/o explica soluciones o procedimientos no vistos en clase (creatividad)</w:t>
            </w:r>
            <w:r w:rsidDel="00000000" w:rsidR="00000000" w:rsidRPr="00000000">
              <w:rPr>
                <w:rFonts w:ascii="Montserrat Medium" w:cs="Montserrat Medium" w:eastAsia="Montserrat Medium" w:hAnsi="Montserrat Medium"/>
                <w:color w:val="000000"/>
                <w:sz w:val="18"/>
                <w:szCs w:val="18"/>
                <w:rtl w:val="0"/>
              </w:rPr>
              <w:t xml:space="preserve">. Ante problemas o casos de estudio propone perspectivas diferentes, para abordarlos y sustentarlos correctamente. Aplica procedimientos aprendidos en otra asignatura o contexto para el problema que se está resolviendo.</w:t>
            </w:r>
          </w:p>
        </w:tc>
        <w:tc>
          <w:tcPr>
            <w:vAlign w:val="center"/>
          </w:tcPr>
          <w:p w:rsidR="00000000" w:rsidDel="00000000" w:rsidP="00000000" w:rsidRDefault="00000000" w:rsidRPr="00000000" w14:paraId="0000026D">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20%</w:t>
            </w:r>
          </w:p>
        </w:tc>
      </w:tr>
      <w:tr>
        <w:trPr>
          <w:cantSplit w:val="0"/>
          <w:tblHeader w:val="0"/>
        </w:trPr>
        <w:tc>
          <w:tcPr/>
          <w:p w:rsidR="00000000" w:rsidDel="00000000" w:rsidP="00000000" w:rsidRDefault="00000000" w:rsidRPr="00000000" w14:paraId="0000026E">
            <w:pPr>
              <w:numPr>
                <w:ilvl w:val="0"/>
                <w:numId w:val="6"/>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Introduce recursos y experiencias que promueven un pensamiento crítico; (por ejemplo, el uso de las tecnologías de la información estableciendo previamente un criterio).</w:t>
            </w:r>
            <w:r w:rsidDel="00000000" w:rsidR="00000000" w:rsidRPr="00000000">
              <w:rPr>
                <w:rFonts w:ascii="Montserrat Medium" w:cs="Montserrat Medium" w:eastAsia="Montserrat Medium" w:hAnsi="Montserrat Medium"/>
                <w:color w:val="000000"/>
                <w:sz w:val="18"/>
                <w:szCs w:val="18"/>
                <w:rtl w:val="0"/>
              </w:rPr>
              <w:t xml:space="preserve"> Ante temas de una asignatura, introduce cuestionamientos de tipo ético, ecológico, histórico, político, económico, etc.; que deben tomarse en cuenta para comprender mejor, o a futuro dicho tema. Se apoya en foros, autores, bibliografía, documentales, etc. para sustentar su punto de vista.</w:t>
            </w:r>
          </w:p>
        </w:tc>
        <w:tc>
          <w:tcPr>
            <w:vAlign w:val="center"/>
          </w:tcPr>
          <w:p w:rsidR="00000000" w:rsidDel="00000000" w:rsidP="00000000" w:rsidRDefault="00000000" w:rsidRPr="00000000" w14:paraId="0000026F">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r>
      <w:tr>
        <w:trPr>
          <w:cantSplit w:val="0"/>
          <w:tblHeader w:val="0"/>
        </w:trPr>
        <w:tc>
          <w:tcPr/>
          <w:p w:rsidR="00000000" w:rsidDel="00000000" w:rsidP="00000000" w:rsidRDefault="00000000" w:rsidRPr="00000000" w14:paraId="00000270">
            <w:pPr>
              <w:numPr>
                <w:ilvl w:val="0"/>
                <w:numId w:val="6"/>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Incorpora conocimientos y actividades interdisciplinarias en su aprendizaje</w:t>
            </w:r>
            <w:r w:rsidDel="00000000" w:rsidR="00000000" w:rsidRPr="00000000">
              <w:rPr>
                <w:rFonts w:ascii="Montserrat Medium" w:cs="Montserrat Medium" w:eastAsia="Montserrat Medium" w:hAnsi="Montserrat Medium"/>
                <w:color w:val="000000"/>
                <w:sz w:val="18"/>
                <w:szCs w:val="18"/>
                <w:rtl w:val="0"/>
              </w:rPr>
              <w:t xml:space="preserve">. En el desarrollo de los temas de la asignatura, incorpora conocimientos y actividades desarrollados en otras asignaturas para lograr la competencia.</w:t>
            </w:r>
          </w:p>
        </w:tc>
        <w:tc>
          <w:tcPr>
            <w:vAlign w:val="center"/>
          </w:tcPr>
          <w:p w:rsidR="00000000" w:rsidDel="00000000" w:rsidP="00000000" w:rsidRDefault="00000000" w:rsidRPr="00000000" w14:paraId="00000271">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r>
      <w:tr>
        <w:trPr>
          <w:cantSplit w:val="0"/>
          <w:tblHeader w:val="0"/>
        </w:trPr>
        <w:tc>
          <w:tcPr/>
          <w:p w:rsidR="00000000" w:rsidDel="00000000" w:rsidP="00000000" w:rsidRDefault="00000000" w:rsidRPr="00000000" w14:paraId="00000272">
            <w:pPr>
              <w:numPr>
                <w:ilvl w:val="0"/>
                <w:numId w:val="6"/>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rFonts w:ascii="Montserrat Medium" w:cs="Montserrat Medium" w:eastAsia="Montserrat Medium" w:hAnsi="Montserrat Medium"/>
                <w:b w:val="1"/>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Realiza su trabajo de manera autónoma y autorregulada</w:t>
            </w:r>
            <w:r w:rsidDel="00000000" w:rsidR="00000000" w:rsidRPr="00000000">
              <w:rPr>
                <w:rFonts w:ascii="Montserrat Medium" w:cs="Montserrat Medium" w:eastAsia="Montserrat Medium" w:hAnsi="Montserrat Medium"/>
                <w:color w:val="000000"/>
                <w:sz w:val="18"/>
                <w:szCs w:val="18"/>
                <w:rtl w:val="0"/>
              </w:rPr>
              <w:t xml:space="preserve">. Es capaz de organizar su tiempo y trabajar sin necesidad de una supervisión estrecha y/o coercitiva. Aprovecha la planeación de la asignatura presentada por el (la) profesor(a) (instrumentación didáctica) para presentar propuestas de mejora de la temática vista durante el curso. Realiza actividades de investigación para participar activamente durante el curso.</w:t>
            </w:r>
            <w:r w:rsidDel="00000000" w:rsidR="00000000" w:rsidRPr="00000000">
              <w:rPr>
                <w:rtl w:val="0"/>
              </w:rPr>
            </w:r>
          </w:p>
        </w:tc>
        <w:tc>
          <w:tcPr>
            <w:vAlign w:val="center"/>
          </w:tcPr>
          <w:p w:rsidR="00000000" w:rsidDel="00000000" w:rsidP="00000000" w:rsidRDefault="00000000" w:rsidRPr="00000000" w14:paraId="00000273">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30%</w:t>
            </w:r>
          </w:p>
        </w:tc>
      </w:tr>
    </w:tbl>
    <w:p w:rsidR="00000000" w:rsidDel="00000000" w:rsidP="00000000" w:rsidRDefault="00000000" w:rsidRPr="00000000" w14:paraId="00000274">
      <w:pPr>
        <w:spacing w:after="80" w:lineRule="auto"/>
        <w:ind w:left="0" w:firstLine="0"/>
        <w:rPr>
          <w:rFonts w:ascii="Montserrat Medium" w:cs="Montserrat Medium" w:eastAsia="Montserrat Medium" w:hAnsi="Montserrat Medium"/>
          <w:b w:val="1"/>
          <w:sz w:val="24"/>
          <w:szCs w:val="24"/>
        </w:rPr>
      </w:pPr>
      <w:r w:rsidDel="00000000" w:rsidR="00000000" w:rsidRPr="00000000">
        <w:rPr>
          <w:rtl w:val="0"/>
        </w:rPr>
      </w:r>
    </w:p>
    <w:p w:rsidR="00000000" w:rsidDel="00000000" w:rsidP="00000000" w:rsidRDefault="00000000" w:rsidRPr="00000000" w14:paraId="00000275">
      <w:pPr>
        <w:spacing w:after="80" w:lineRule="auto"/>
        <w:ind w:left="0" w:firstLine="0"/>
        <w:rPr>
          <w:rFonts w:ascii="Montserrat Medium" w:cs="Montserrat Medium" w:eastAsia="Montserrat Medium" w:hAnsi="Montserrat Medium"/>
          <w:b w:val="1"/>
          <w:sz w:val="24"/>
          <w:szCs w:val="24"/>
        </w:rPr>
      </w:pPr>
      <w:r w:rsidDel="00000000" w:rsidR="00000000" w:rsidRPr="00000000">
        <w:rPr>
          <w:rtl w:val="0"/>
        </w:rPr>
      </w:r>
    </w:p>
    <w:p w:rsidR="00000000" w:rsidDel="00000000" w:rsidP="00000000" w:rsidRDefault="00000000" w:rsidRPr="00000000" w14:paraId="00000276">
      <w:pPr>
        <w:spacing w:after="80" w:lineRule="auto"/>
        <w:ind w:firstLine="1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Niveles de desempeño: </w:t>
      </w:r>
    </w:p>
    <w:tbl>
      <w:tblPr>
        <w:tblStyle w:val="Table18"/>
        <w:tblW w:w="13561.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505"/>
        <w:gridCol w:w="2976"/>
        <w:gridCol w:w="4814"/>
        <w:gridCol w:w="2266"/>
        <w:tblGridChange w:id="0">
          <w:tblGrid>
            <w:gridCol w:w="3505"/>
            <w:gridCol w:w="2976"/>
            <w:gridCol w:w="4814"/>
            <w:gridCol w:w="2266"/>
          </w:tblGrid>
        </w:tblGridChange>
      </w:tblGrid>
      <w:tr>
        <w:trPr>
          <w:cantSplit w:val="0"/>
          <w:tblHeader w:val="0"/>
        </w:trPr>
        <w:tc>
          <w:tcPr>
            <w:shd w:fill="auto" w:val="clear"/>
            <w:vAlign w:val="center"/>
          </w:tcPr>
          <w:p w:rsidR="00000000" w:rsidDel="00000000" w:rsidP="00000000" w:rsidRDefault="00000000" w:rsidRPr="00000000" w14:paraId="00000277">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Desempeño</w:t>
            </w:r>
          </w:p>
        </w:tc>
        <w:tc>
          <w:tcPr>
            <w:shd w:fill="auto" w:val="clear"/>
            <w:vAlign w:val="center"/>
          </w:tcPr>
          <w:p w:rsidR="00000000" w:rsidDel="00000000" w:rsidP="00000000" w:rsidRDefault="00000000" w:rsidRPr="00000000" w14:paraId="00000278">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Nivel de desempeño</w:t>
            </w:r>
          </w:p>
        </w:tc>
        <w:tc>
          <w:tcPr>
            <w:shd w:fill="auto" w:val="clear"/>
            <w:vAlign w:val="center"/>
          </w:tcPr>
          <w:p w:rsidR="00000000" w:rsidDel="00000000" w:rsidP="00000000" w:rsidRDefault="00000000" w:rsidRPr="00000000" w14:paraId="00000279">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Indicadores de alcance</w:t>
            </w:r>
          </w:p>
        </w:tc>
        <w:tc>
          <w:tcPr>
            <w:shd w:fill="auto" w:val="clear"/>
            <w:vAlign w:val="center"/>
          </w:tcPr>
          <w:p w:rsidR="00000000" w:rsidDel="00000000" w:rsidP="00000000" w:rsidRDefault="00000000" w:rsidRPr="00000000" w14:paraId="0000027A">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Valoración numérica</w:t>
            </w:r>
          </w:p>
        </w:tc>
      </w:tr>
      <w:tr>
        <w:trPr>
          <w:cantSplit w:val="0"/>
          <w:tblHeader w:val="0"/>
        </w:trPr>
        <w:tc>
          <w:tcPr>
            <w:vMerge w:val="restart"/>
            <w:shd w:fill="auto" w:val="clear"/>
          </w:tcPr>
          <w:p w:rsidR="00000000" w:rsidDel="00000000" w:rsidP="00000000" w:rsidRDefault="00000000" w:rsidRPr="00000000" w14:paraId="0000027B">
            <w:pPr>
              <w:ind w:firstLine="1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27C">
            <w:pPr>
              <w:ind w:firstLine="1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27D">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Competencia alcanzada</w:t>
            </w:r>
          </w:p>
        </w:tc>
        <w:tc>
          <w:tcPr>
            <w:shd w:fill="auto" w:val="clear"/>
          </w:tcPr>
          <w:p w:rsidR="00000000" w:rsidDel="00000000" w:rsidP="00000000" w:rsidRDefault="00000000" w:rsidRPr="00000000" w14:paraId="0000027E">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Excelente</w:t>
            </w:r>
          </w:p>
        </w:tc>
        <w:tc>
          <w:tcPr>
            <w:shd w:fill="auto" w:val="clear"/>
          </w:tcPr>
          <w:p w:rsidR="00000000" w:rsidDel="00000000" w:rsidP="00000000" w:rsidRDefault="00000000" w:rsidRPr="00000000" w14:paraId="0000027F">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un 95% de A, B, C, D y E </w:t>
            </w:r>
          </w:p>
        </w:tc>
        <w:tc>
          <w:tcPr>
            <w:shd w:fill="auto" w:val="clear"/>
          </w:tcPr>
          <w:p w:rsidR="00000000" w:rsidDel="00000000" w:rsidP="00000000" w:rsidRDefault="00000000" w:rsidRPr="00000000" w14:paraId="00000280">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100-95</w:t>
            </w:r>
          </w:p>
        </w:tc>
      </w:tr>
      <w:tr>
        <w:trPr>
          <w:cantSplit w:val="0"/>
          <w:tblHeader w:val="0"/>
        </w:trPr>
        <w:tc>
          <w:tcPr>
            <w:vMerge w:val="continue"/>
            <w:shd w:fill="auto" w:val="clear"/>
          </w:tcPr>
          <w:p w:rsidR="00000000" w:rsidDel="00000000" w:rsidP="00000000" w:rsidRDefault="00000000" w:rsidRPr="00000000" w14:paraId="000002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c>
          <w:tcPr>
            <w:shd w:fill="auto" w:val="clear"/>
          </w:tcPr>
          <w:p w:rsidR="00000000" w:rsidDel="00000000" w:rsidP="00000000" w:rsidRDefault="00000000" w:rsidRPr="00000000" w14:paraId="00000282">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Notable</w:t>
            </w:r>
          </w:p>
        </w:tc>
        <w:tc>
          <w:tcPr>
            <w:shd w:fill="auto" w:val="clear"/>
          </w:tcPr>
          <w:p w:rsidR="00000000" w:rsidDel="00000000" w:rsidP="00000000" w:rsidRDefault="00000000" w:rsidRPr="00000000" w14:paraId="00000283">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un 90% de A, B, con un 95% en C y D, y con un mínimo del 70% E.</w:t>
            </w:r>
          </w:p>
        </w:tc>
        <w:tc>
          <w:tcPr>
            <w:shd w:fill="auto" w:val="clear"/>
          </w:tcPr>
          <w:p w:rsidR="00000000" w:rsidDel="00000000" w:rsidP="00000000" w:rsidRDefault="00000000" w:rsidRPr="00000000" w14:paraId="00000284">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94-85</w:t>
            </w:r>
          </w:p>
        </w:tc>
      </w:tr>
      <w:tr>
        <w:trPr>
          <w:cantSplit w:val="0"/>
          <w:tblHeader w:val="0"/>
        </w:trPr>
        <w:tc>
          <w:tcPr>
            <w:vMerge w:val="continue"/>
            <w:shd w:fill="auto" w:val="clear"/>
          </w:tcPr>
          <w:p w:rsidR="00000000" w:rsidDel="00000000" w:rsidP="00000000" w:rsidRDefault="00000000" w:rsidRPr="00000000" w14:paraId="000002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c>
          <w:tcPr>
            <w:shd w:fill="auto" w:val="clear"/>
          </w:tcPr>
          <w:p w:rsidR="00000000" w:rsidDel="00000000" w:rsidP="00000000" w:rsidRDefault="00000000" w:rsidRPr="00000000" w14:paraId="00000286">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Bueno</w:t>
            </w:r>
          </w:p>
        </w:tc>
        <w:tc>
          <w:tcPr>
            <w:shd w:fill="auto" w:val="clear"/>
          </w:tcPr>
          <w:p w:rsidR="00000000" w:rsidDel="00000000" w:rsidP="00000000" w:rsidRDefault="00000000" w:rsidRPr="00000000" w14:paraId="00000287">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80% de A y B, por lo menos un 60% de C y D y por lo menos un 50% de E.</w:t>
            </w:r>
          </w:p>
        </w:tc>
        <w:tc>
          <w:tcPr>
            <w:shd w:fill="auto" w:val="clear"/>
          </w:tcPr>
          <w:p w:rsidR="00000000" w:rsidDel="00000000" w:rsidP="00000000" w:rsidRDefault="00000000" w:rsidRPr="00000000" w14:paraId="00000288">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84-75</w:t>
            </w:r>
          </w:p>
        </w:tc>
      </w:tr>
      <w:tr>
        <w:trPr>
          <w:cantSplit w:val="0"/>
          <w:tblHeader w:val="0"/>
        </w:trPr>
        <w:tc>
          <w:tcPr>
            <w:vMerge w:val="continue"/>
            <w:shd w:fill="auto" w:val="clear"/>
          </w:tcPr>
          <w:p w:rsidR="00000000" w:rsidDel="00000000" w:rsidP="00000000" w:rsidRDefault="00000000" w:rsidRPr="00000000" w14:paraId="000002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c>
          <w:tcPr>
            <w:shd w:fill="auto" w:val="clear"/>
          </w:tcPr>
          <w:p w:rsidR="00000000" w:rsidDel="00000000" w:rsidP="00000000" w:rsidRDefault="00000000" w:rsidRPr="00000000" w14:paraId="0000028A">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Suficiente</w:t>
            </w:r>
          </w:p>
        </w:tc>
        <w:tc>
          <w:tcPr>
            <w:shd w:fill="auto" w:val="clear"/>
          </w:tcPr>
          <w:p w:rsidR="00000000" w:rsidDel="00000000" w:rsidP="00000000" w:rsidRDefault="00000000" w:rsidRPr="00000000" w14:paraId="0000028B">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el 70% de A, B, C, D y E.</w:t>
            </w:r>
          </w:p>
        </w:tc>
        <w:tc>
          <w:tcPr>
            <w:shd w:fill="auto" w:val="clear"/>
          </w:tcPr>
          <w:p w:rsidR="00000000" w:rsidDel="00000000" w:rsidP="00000000" w:rsidRDefault="00000000" w:rsidRPr="00000000" w14:paraId="0000028C">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74-70</w:t>
            </w:r>
          </w:p>
        </w:tc>
      </w:tr>
      <w:tr>
        <w:trPr>
          <w:cantSplit w:val="0"/>
          <w:tblHeader w:val="0"/>
        </w:trPr>
        <w:tc>
          <w:tcPr>
            <w:shd w:fill="auto" w:val="clear"/>
          </w:tcPr>
          <w:p w:rsidR="00000000" w:rsidDel="00000000" w:rsidP="00000000" w:rsidRDefault="00000000" w:rsidRPr="00000000" w14:paraId="0000028D">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Competencia no alcanzada</w:t>
            </w:r>
          </w:p>
        </w:tc>
        <w:tc>
          <w:tcPr>
            <w:shd w:fill="auto" w:val="clear"/>
          </w:tcPr>
          <w:p w:rsidR="00000000" w:rsidDel="00000000" w:rsidP="00000000" w:rsidRDefault="00000000" w:rsidRPr="00000000" w14:paraId="0000028E">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Insuficiente</w:t>
            </w:r>
          </w:p>
        </w:tc>
        <w:tc>
          <w:tcPr>
            <w:shd w:fill="auto" w:val="clear"/>
          </w:tcPr>
          <w:p w:rsidR="00000000" w:rsidDel="00000000" w:rsidP="00000000" w:rsidRDefault="00000000" w:rsidRPr="00000000" w14:paraId="0000028F">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con menos del 70% de A, B, C, D y E</w:t>
            </w:r>
          </w:p>
        </w:tc>
        <w:tc>
          <w:tcPr>
            <w:shd w:fill="auto" w:val="clear"/>
          </w:tcPr>
          <w:p w:rsidR="00000000" w:rsidDel="00000000" w:rsidP="00000000" w:rsidRDefault="00000000" w:rsidRPr="00000000" w14:paraId="00000290">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NA (No Alcanzada)</w:t>
            </w:r>
          </w:p>
        </w:tc>
      </w:tr>
    </w:tbl>
    <w:p w:rsidR="00000000" w:rsidDel="00000000" w:rsidP="00000000" w:rsidRDefault="00000000" w:rsidRPr="00000000" w14:paraId="00000291">
      <w:pPr>
        <w:spacing w:after="80" w:lineRule="auto"/>
        <w:ind w:firstLine="10"/>
        <w:rPr>
          <w:b w:val="1"/>
        </w:rPr>
      </w:pPr>
      <w:r w:rsidDel="00000000" w:rsidR="00000000" w:rsidRPr="00000000">
        <w:rPr>
          <w:rtl w:val="0"/>
        </w:rPr>
      </w:r>
    </w:p>
    <w:p w:rsidR="00000000" w:rsidDel="00000000" w:rsidP="00000000" w:rsidRDefault="00000000" w:rsidRPr="00000000" w14:paraId="00000292">
      <w:pPr>
        <w:spacing w:after="80" w:lineRule="auto"/>
        <w:ind w:firstLine="1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Matriz de evaluación: </w:t>
      </w:r>
    </w:p>
    <w:tbl>
      <w:tblPr>
        <w:tblStyle w:val="Table19"/>
        <w:tblW w:w="13603.000000000002"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729"/>
        <w:gridCol w:w="1308"/>
        <w:gridCol w:w="540"/>
        <w:gridCol w:w="540"/>
        <w:gridCol w:w="541"/>
        <w:gridCol w:w="541"/>
        <w:gridCol w:w="540"/>
        <w:gridCol w:w="591"/>
        <w:gridCol w:w="5273"/>
        <w:tblGridChange w:id="0">
          <w:tblGrid>
            <w:gridCol w:w="3729"/>
            <w:gridCol w:w="1308"/>
            <w:gridCol w:w="540"/>
            <w:gridCol w:w="540"/>
            <w:gridCol w:w="541"/>
            <w:gridCol w:w="541"/>
            <w:gridCol w:w="540"/>
            <w:gridCol w:w="591"/>
            <w:gridCol w:w="5273"/>
          </w:tblGrid>
        </w:tblGridChange>
      </w:tblGrid>
      <w:tr>
        <w:trPr>
          <w:cantSplit w:val="0"/>
          <w:tblHeader w:val="0"/>
        </w:trPr>
        <w:tc>
          <w:tcPr>
            <w:vMerge w:val="restart"/>
            <w:shd w:fill="auto" w:val="clear"/>
            <w:vAlign w:val="center"/>
          </w:tcPr>
          <w:p w:rsidR="00000000" w:rsidDel="00000000" w:rsidP="00000000" w:rsidRDefault="00000000" w:rsidRPr="00000000" w14:paraId="00000293">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Evidencia de aprendizaje</w:t>
            </w:r>
          </w:p>
        </w:tc>
        <w:tc>
          <w:tcPr>
            <w:vMerge w:val="restart"/>
            <w:shd w:fill="auto" w:val="clear"/>
            <w:vAlign w:val="center"/>
          </w:tcPr>
          <w:p w:rsidR="00000000" w:rsidDel="00000000" w:rsidP="00000000" w:rsidRDefault="00000000" w:rsidRPr="00000000" w14:paraId="00000294">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w:t>
            </w:r>
          </w:p>
        </w:tc>
        <w:tc>
          <w:tcPr>
            <w:gridSpan w:val="6"/>
          </w:tcPr>
          <w:p w:rsidR="00000000" w:rsidDel="00000000" w:rsidP="00000000" w:rsidRDefault="00000000" w:rsidRPr="00000000" w14:paraId="00000295">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Indicador de alcance</w:t>
            </w:r>
          </w:p>
        </w:tc>
        <w:tc>
          <w:tcPr>
            <w:vMerge w:val="restart"/>
            <w:shd w:fill="auto" w:val="clear"/>
            <w:vAlign w:val="center"/>
          </w:tcPr>
          <w:p w:rsidR="00000000" w:rsidDel="00000000" w:rsidP="00000000" w:rsidRDefault="00000000" w:rsidRPr="00000000" w14:paraId="0000029B">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Evaluación formativa de la competencia</w:t>
            </w:r>
          </w:p>
        </w:tc>
      </w:tr>
      <w:tr>
        <w:trPr>
          <w:cantSplit w:val="0"/>
          <w:tblHeader w:val="0"/>
        </w:trPr>
        <w:tc>
          <w:tcPr>
            <w:vMerge w:val="continue"/>
            <w:shd w:fill="auto" w:val="clear"/>
            <w:vAlign w:val="center"/>
          </w:tcPr>
          <w:p w:rsidR="00000000" w:rsidDel="00000000" w:rsidP="00000000" w:rsidRDefault="00000000" w:rsidRPr="00000000" w14:paraId="000002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b w:val="1"/>
                <w:smallCaps w:val="1"/>
                <w:sz w:val="18"/>
                <w:szCs w:val="18"/>
              </w:rPr>
            </w:pPr>
            <w:r w:rsidDel="00000000" w:rsidR="00000000" w:rsidRPr="00000000">
              <w:rPr>
                <w:rtl w:val="0"/>
              </w:rPr>
            </w:r>
          </w:p>
        </w:tc>
        <w:tc>
          <w:tcPr>
            <w:vMerge w:val="continue"/>
            <w:shd w:fill="auto" w:val="clear"/>
            <w:vAlign w:val="center"/>
          </w:tcPr>
          <w:p w:rsidR="00000000" w:rsidDel="00000000" w:rsidP="00000000" w:rsidRDefault="00000000" w:rsidRPr="00000000" w14:paraId="000002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b w:val="1"/>
                <w:smallCaps w:val="1"/>
                <w:sz w:val="18"/>
                <w:szCs w:val="18"/>
              </w:rPr>
            </w:pPr>
            <w:r w:rsidDel="00000000" w:rsidR="00000000" w:rsidRPr="00000000">
              <w:rPr>
                <w:rtl w:val="0"/>
              </w:rPr>
            </w:r>
          </w:p>
        </w:tc>
        <w:tc>
          <w:tcPr>
            <w:shd w:fill="auto" w:val="clear"/>
          </w:tcPr>
          <w:p w:rsidR="00000000" w:rsidDel="00000000" w:rsidP="00000000" w:rsidRDefault="00000000" w:rsidRPr="00000000" w14:paraId="0000029E">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A</w:t>
            </w:r>
          </w:p>
        </w:tc>
        <w:tc>
          <w:tcPr/>
          <w:p w:rsidR="00000000" w:rsidDel="00000000" w:rsidP="00000000" w:rsidRDefault="00000000" w:rsidRPr="00000000" w14:paraId="0000029F">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B</w:t>
            </w:r>
          </w:p>
        </w:tc>
        <w:tc>
          <w:tcPr>
            <w:shd w:fill="auto" w:val="clear"/>
          </w:tcPr>
          <w:p w:rsidR="00000000" w:rsidDel="00000000" w:rsidP="00000000" w:rsidRDefault="00000000" w:rsidRPr="00000000" w14:paraId="000002A0">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w:t>
            </w:r>
          </w:p>
        </w:tc>
        <w:tc>
          <w:tcPr>
            <w:shd w:fill="auto" w:val="clear"/>
          </w:tcPr>
          <w:p w:rsidR="00000000" w:rsidDel="00000000" w:rsidP="00000000" w:rsidRDefault="00000000" w:rsidRPr="00000000" w14:paraId="000002A1">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D</w:t>
            </w:r>
          </w:p>
        </w:tc>
        <w:tc>
          <w:tcPr>
            <w:shd w:fill="auto" w:val="clear"/>
          </w:tcPr>
          <w:p w:rsidR="00000000" w:rsidDel="00000000" w:rsidP="00000000" w:rsidRDefault="00000000" w:rsidRPr="00000000" w14:paraId="000002A2">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w:t>
            </w:r>
          </w:p>
        </w:tc>
        <w:tc>
          <w:tcPr>
            <w:shd w:fill="auto" w:val="clear"/>
          </w:tcPr>
          <w:p w:rsidR="00000000" w:rsidDel="00000000" w:rsidP="00000000" w:rsidRDefault="00000000" w:rsidRPr="00000000" w14:paraId="000002A3">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F</w:t>
            </w:r>
          </w:p>
        </w:tc>
        <w:tc>
          <w:tcPr>
            <w:vMerge w:val="continue"/>
            <w:shd w:fill="auto" w:val="clear"/>
            <w:vAlign w:val="center"/>
          </w:tcPr>
          <w:p w:rsidR="00000000" w:rsidDel="00000000" w:rsidP="00000000" w:rsidRDefault="00000000" w:rsidRPr="00000000" w14:paraId="000002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2A5">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Investigación de tema EF</w:t>
            </w:r>
            <w:r w:rsidDel="00000000" w:rsidR="00000000" w:rsidRPr="00000000">
              <w:rPr>
                <w:rFonts w:ascii="Montserrat Medium" w:cs="Montserrat Medium" w:eastAsia="Montserrat Medium" w:hAnsi="Montserrat Medium"/>
                <w:sz w:val="18"/>
                <w:szCs w:val="18"/>
                <w:vertAlign w:val="subscript"/>
                <w:rtl w:val="0"/>
              </w:rPr>
              <w:t xml:space="preserve">10</w:t>
            </w:r>
            <w:r w:rsidDel="00000000" w:rsidR="00000000" w:rsidRPr="00000000">
              <w:rPr>
                <w:rtl w:val="0"/>
              </w:rPr>
            </w:r>
          </w:p>
        </w:tc>
        <w:tc>
          <w:tcPr>
            <w:shd w:fill="auto" w:val="clear"/>
          </w:tcPr>
          <w:p w:rsidR="00000000" w:rsidDel="00000000" w:rsidP="00000000" w:rsidRDefault="00000000" w:rsidRPr="00000000" w14:paraId="000002A6">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2A7">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p w:rsidR="00000000" w:rsidDel="00000000" w:rsidP="00000000" w:rsidRDefault="00000000" w:rsidRPr="00000000" w14:paraId="000002A8">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shd w:fill="auto" w:val="clear"/>
          </w:tcPr>
          <w:p w:rsidR="00000000" w:rsidDel="00000000" w:rsidP="00000000" w:rsidRDefault="00000000" w:rsidRPr="00000000" w14:paraId="000002A9">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shd w:fill="auto" w:val="clear"/>
          </w:tcPr>
          <w:p w:rsidR="00000000" w:rsidDel="00000000" w:rsidP="00000000" w:rsidRDefault="00000000" w:rsidRPr="00000000" w14:paraId="000002AA">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shd w:fill="auto" w:val="clear"/>
          </w:tcPr>
          <w:p w:rsidR="00000000" w:rsidDel="00000000" w:rsidP="00000000" w:rsidRDefault="00000000" w:rsidRPr="00000000" w14:paraId="000002AB">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shd w:fill="auto" w:val="clear"/>
          </w:tcPr>
          <w:p w:rsidR="00000000" w:rsidDel="00000000" w:rsidP="00000000" w:rsidRDefault="00000000" w:rsidRPr="00000000" w14:paraId="000002AC">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shd w:fill="auto" w:val="clear"/>
          </w:tcPr>
          <w:p w:rsidR="00000000" w:rsidDel="00000000" w:rsidP="00000000" w:rsidRDefault="00000000" w:rsidRPr="00000000" w14:paraId="000002AD">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Se evalúa al inicio y durante el tema </w:t>
            </w:r>
          </w:p>
        </w:tc>
      </w:tr>
      <w:tr>
        <w:trPr>
          <w:cantSplit w:val="0"/>
          <w:tblHeader w:val="0"/>
        </w:trPr>
        <w:tc>
          <w:tcPr>
            <w:shd w:fill="auto" w:val="clear"/>
          </w:tcPr>
          <w:p w:rsidR="00000000" w:rsidDel="00000000" w:rsidP="00000000" w:rsidRDefault="00000000" w:rsidRPr="00000000" w14:paraId="000002AE">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Ejercicios en clase EF</w:t>
            </w:r>
            <w:r w:rsidDel="00000000" w:rsidR="00000000" w:rsidRPr="00000000">
              <w:rPr>
                <w:rFonts w:ascii="Montserrat Medium" w:cs="Montserrat Medium" w:eastAsia="Montserrat Medium" w:hAnsi="Montserrat Medium"/>
                <w:sz w:val="18"/>
                <w:szCs w:val="18"/>
                <w:vertAlign w:val="subscript"/>
                <w:rtl w:val="0"/>
              </w:rPr>
              <w:t xml:space="preserve">11</w:t>
            </w:r>
            <w:r w:rsidDel="00000000" w:rsidR="00000000" w:rsidRPr="00000000">
              <w:rPr>
                <w:rtl w:val="0"/>
              </w:rPr>
            </w:r>
          </w:p>
        </w:tc>
        <w:tc>
          <w:tcPr>
            <w:shd w:fill="auto" w:val="clear"/>
          </w:tcPr>
          <w:p w:rsidR="00000000" w:rsidDel="00000000" w:rsidP="00000000" w:rsidRDefault="00000000" w:rsidRPr="00000000" w14:paraId="000002AF">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c>
          <w:tcPr>
            <w:shd w:fill="auto" w:val="clear"/>
          </w:tcPr>
          <w:p w:rsidR="00000000" w:rsidDel="00000000" w:rsidP="00000000" w:rsidRDefault="00000000" w:rsidRPr="00000000" w14:paraId="000002B0">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p w:rsidR="00000000" w:rsidDel="00000000" w:rsidP="00000000" w:rsidRDefault="00000000" w:rsidRPr="00000000" w14:paraId="000002B1">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2B2">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2B3">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2B4">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shd w:fill="auto" w:val="clear"/>
          </w:tcPr>
          <w:p w:rsidR="00000000" w:rsidDel="00000000" w:rsidP="00000000" w:rsidRDefault="00000000" w:rsidRPr="00000000" w14:paraId="000002B5">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2B6">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Se evalúa con lista de cotejo</w:t>
            </w:r>
          </w:p>
        </w:tc>
      </w:tr>
      <w:tr>
        <w:trPr>
          <w:cantSplit w:val="0"/>
          <w:tblHeader w:val="0"/>
        </w:trPr>
        <w:tc>
          <w:tcPr>
            <w:shd w:fill="auto" w:val="clear"/>
          </w:tcPr>
          <w:p w:rsidR="00000000" w:rsidDel="00000000" w:rsidP="00000000" w:rsidRDefault="00000000" w:rsidRPr="00000000" w14:paraId="000002B7">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Ejercicios de casa EF</w:t>
            </w:r>
            <w:r w:rsidDel="00000000" w:rsidR="00000000" w:rsidRPr="00000000">
              <w:rPr>
                <w:rFonts w:ascii="Montserrat Medium" w:cs="Montserrat Medium" w:eastAsia="Montserrat Medium" w:hAnsi="Montserrat Medium"/>
                <w:sz w:val="18"/>
                <w:szCs w:val="18"/>
                <w:vertAlign w:val="subscript"/>
                <w:rtl w:val="0"/>
              </w:rPr>
              <w:t xml:space="preserve">12</w:t>
            </w:r>
            <w:r w:rsidDel="00000000" w:rsidR="00000000" w:rsidRPr="00000000">
              <w:rPr>
                <w:rtl w:val="0"/>
              </w:rPr>
            </w:r>
          </w:p>
        </w:tc>
        <w:tc>
          <w:tcPr>
            <w:shd w:fill="auto" w:val="clear"/>
          </w:tcPr>
          <w:p w:rsidR="00000000" w:rsidDel="00000000" w:rsidP="00000000" w:rsidRDefault="00000000" w:rsidRPr="00000000" w14:paraId="000002B8">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30</w:t>
            </w:r>
          </w:p>
        </w:tc>
        <w:tc>
          <w:tcPr>
            <w:shd w:fill="auto" w:val="clear"/>
          </w:tcPr>
          <w:p w:rsidR="00000000" w:rsidDel="00000000" w:rsidP="00000000" w:rsidRDefault="00000000" w:rsidRPr="00000000" w14:paraId="000002B9">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p w:rsidR="00000000" w:rsidDel="00000000" w:rsidP="00000000" w:rsidRDefault="00000000" w:rsidRPr="00000000" w14:paraId="000002BA">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2BB">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c>
          <w:tcPr>
            <w:shd w:fill="auto" w:val="clear"/>
          </w:tcPr>
          <w:p w:rsidR="00000000" w:rsidDel="00000000" w:rsidP="00000000" w:rsidRDefault="00000000" w:rsidRPr="00000000" w14:paraId="000002BC">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4</w:t>
            </w:r>
          </w:p>
        </w:tc>
        <w:tc>
          <w:tcPr>
            <w:shd w:fill="auto" w:val="clear"/>
          </w:tcPr>
          <w:p w:rsidR="00000000" w:rsidDel="00000000" w:rsidP="00000000" w:rsidRDefault="00000000" w:rsidRPr="00000000" w14:paraId="000002BD">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shd w:fill="auto" w:val="clear"/>
          </w:tcPr>
          <w:p w:rsidR="00000000" w:rsidDel="00000000" w:rsidP="00000000" w:rsidRDefault="00000000" w:rsidRPr="00000000" w14:paraId="000002BE">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c>
          <w:tcPr>
            <w:shd w:fill="auto" w:val="clear"/>
          </w:tcPr>
          <w:p w:rsidR="00000000" w:rsidDel="00000000" w:rsidP="00000000" w:rsidRDefault="00000000" w:rsidRPr="00000000" w14:paraId="000002BF">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Se evalúa con lista de cotejo</w:t>
            </w:r>
          </w:p>
        </w:tc>
      </w:tr>
      <w:tr>
        <w:trPr>
          <w:cantSplit w:val="0"/>
          <w:tblHeader w:val="0"/>
        </w:trPr>
        <w:tc>
          <w:tcPr>
            <w:shd w:fill="auto" w:val="clear"/>
          </w:tcPr>
          <w:p w:rsidR="00000000" w:rsidDel="00000000" w:rsidP="00000000" w:rsidRDefault="00000000" w:rsidRPr="00000000" w14:paraId="000002C0">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Evaluación ES</w:t>
            </w:r>
            <w:r w:rsidDel="00000000" w:rsidR="00000000" w:rsidRPr="00000000">
              <w:rPr>
                <w:rFonts w:ascii="Montserrat Medium" w:cs="Montserrat Medium" w:eastAsia="Montserrat Medium" w:hAnsi="Montserrat Medium"/>
                <w:sz w:val="18"/>
                <w:szCs w:val="18"/>
                <w:vertAlign w:val="subscript"/>
                <w:rtl w:val="0"/>
              </w:rPr>
              <w:t xml:space="preserve">4</w:t>
            </w:r>
            <w:r w:rsidDel="00000000" w:rsidR="00000000" w:rsidRPr="00000000">
              <w:rPr>
                <w:rtl w:val="0"/>
              </w:rPr>
            </w:r>
          </w:p>
        </w:tc>
        <w:tc>
          <w:tcPr>
            <w:shd w:fill="auto" w:val="clear"/>
          </w:tcPr>
          <w:p w:rsidR="00000000" w:rsidDel="00000000" w:rsidP="00000000" w:rsidRDefault="00000000" w:rsidRPr="00000000" w14:paraId="000002C1">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50</w:t>
            </w:r>
          </w:p>
        </w:tc>
        <w:tc>
          <w:tcPr>
            <w:shd w:fill="auto" w:val="clear"/>
          </w:tcPr>
          <w:p w:rsidR="00000000" w:rsidDel="00000000" w:rsidP="00000000" w:rsidRDefault="00000000" w:rsidRPr="00000000" w14:paraId="000002C2">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p w:rsidR="00000000" w:rsidDel="00000000" w:rsidP="00000000" w:rsidRDefault="00000000" w:rsidRPr="00000000" w14:paraId="000002C3">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4</w:t>
            </w:r>
          </w:p>
        </w:tc>
        <w:tc>
          <w:tcPr>
            <w:shd w:fill="auto" w:val="clear"/>
          </w:tcPr>
          <w:p w:rsidR="00000000" w:rsidDel="00000000" w:rsidP="00000000" w:rsidRDefault="00000000" w:rsidRPr="00000000" w14:paraId="000002C4">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4</w:t>
            </w:r>
          </w:p>
        </w:tc>
        <w:tc>
          <w:tcPr>
            <w:shd w:fill="auto" w:val="clear"/>
          </w:tcPr>
          <w:p w:rsidR="00000000" w:rsidDel="00000000" w:rsidP="00000000" w:rsidRDefault="00000000" w:rsidRPr="00000000" w14:paraId="000002C5">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2C6">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shd w:fill="auto" w:val="clear"/>
          </w:tcPr>
          <w:p w:rsidR="00000000" w:rsidDel="00000000" w:rsidP="00000000" w:rsidRDefault="00000000" w:rsidRPr="00000000" w14:paraId="000002C7">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14</w:t>
            </w:r>
          </w:p>
        </w:tc>
        <w:tc>
          <w:tcPr>
            <w:shd w:fill="auto" w:val="clear"/>
          </w:tcPr>
          <w:p w:rsidR="00000000" w:rsidDel="00000000" w:rsidP="00000000" w:rsidRDefault="00000000" w:rsidRPr="00000000" w14:paraId="000002C8">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Se evalúa con lista de cotejo</w:t>
            </w:r>
          </w:p>
        </w:tc>
      </w:tr>
      <w:tr>
        <w:trPr>
          <w:cantSplit w:val="0"/>
          <w:tblHeader w:val="0"/>
        </w:trPr>
        <w:tc>
          <w:tcPr>
            <w:shd w:fill="auto" w:val="clear"/>
          </w:tcPr>
          <w:p w:rsidR="00000000" w:rsidDel="00000000" w:rsidP="00000000" w:rsidRDefault="00000000" w:rsidRPr="00000000" w14:paraId="000002C9">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Total</w:t>
            </w:r>
          </w:p>
        </w:tc>
        <w:tc>
          <w:tcPr>
            <w:shd w:fill="auto" w:val="clear"/>
          </w:tcPr>
          <w:p w:rsidR="00000000" w:rsidDel="00000000" w:rsidP="00000000" w:rsidRDefault="00000000" w:rsidRPr="00000000" w14:paraId="000002CA">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100 %</w:t>
            </w:r>
          </w:p>
        </w:tc>
        <w:tc>
          <w:tcPr>
            <w:shd w:fill="auto" w:val="clear"/>
          </w:tcPr>
          <w:p w:rsidR="00000000" w:rsidDel="00000000" w:rsidP="00000000" w:rsidRDefault="00000000" w:rsidRPr="00000000" w14:paraId="000002CB">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c>
          <w:tcPr/>
          <w:p w:rsidR="00000000" w:rsidDel="00000000" w:rsidP="00000000" w:rsidRDefault="00000000" w:rsidRPr="00000000" w14:paraId="000002CC">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c>
          <w:tcPr>
            <w:shd w:fill="auto" w:val="clear"/>
          </w:tcPr>
          <w:p w:rsidR="00000000" w:rsidDel="00000000" w:rsidP="00000000" w:rsidRDefault="00000000" w:rsidRPr="00000000" w14:paraId="000002CD">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20</w:t>
            </w:r>
          </w:p>
        </w:tc>
        <w:tc>
          <w:tcPr>
            <w:shd w:fill="auto" w:val="clear"/>
          </w:tcPr>
          <w:p w:rsidR="00000000" w:rsidDel="00000000" w:rsidP="00000000" w:rsidRDefault="00000000" w:rsidRPr="00000000" w14:paraId="000002CE">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c>
          <w:tcPr>
            <w:shd w:fill="auto" w:val="clear"/>
          </w:tcPr>
          <w:p w:rsidR="00000000" w:rsidDel="00000000" w:rsidP="00000000" w:rsidRDefault="00000000" w:rsidRPr="00000000" w14:paraId="000002CF">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c>
          <w:tcPr>
            <w:shd w:fill="auto" w:val="clear"/>
          </w:tcPr>
          <w:p w:rsidR="00000000" w:rsidDel="00000000" w:rsidP="00000000" w:rsidRDefault="00000000" w:rsidRPr="00000000" w14:paraId="000002D0">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30</w:t>
            </w:r>
          </w:p>
        </w:tc>
        <w:tc>
          <w:tcPr>
            <w:shd w:fill="auto" w:val="clear"/>
          </w:tcPr>
          <w:p w:rsidR="00000000" w:rsidDel="00000000" w:rsidP="00000000" w:rsidRDefault="00000000" w:rsidRPr="00000000" w14:paraId="000002D1">
            <w:pPr>
              <w:ind w:firstLine="10"/>
              <w:rPr>
                <w:rFonts w:ascii="Montserrat Medium" w:cs="Montserrat Medium" w:eastAsia="Montserrat Medium" w:hAnsi="Montserrat Medium"/>
                <w:sz w:val="18"/>
                <w:szCs w:val="18"/>
              </w:rPr>
            </w:pPr>
            <w:r w:rsidDel="00000000" w:rsidR="00000000" w:rsidRPr="00000000">
              <w:rPr>
                <w:rtl w:val="0"/>
              </w:rPr>
            </w:r>
          </w:p>
        </w:tc>
      </w:tr>
    </w:tbl>
    <w:p w:rsidR="00000000" w:rsidDel="00000000" w:rsidP="00000000" w:rsidRDefault="00000000" w:rsidRPr="00000000" w14:paraId="000002D2">
      <w:pPr>
        <w:ind w:left="0" w:firstLine="0"/>
        <w:rPr>
          <w:rFonts w:ascii="Montserrat Medium" w:cs="Montserrat Medium" w:eastAsia="Montserrat Medium" w:hAnsi="Montserrat Medium"/>
          <w:b w:val="1"/>
        </w:rPr>
      </w:pPr>
      <w:r w:rsidDel="00000000" w:rsidR="00000000" w:rsidRPr="00000000">
        <w:rPr>
          <w:rtl w:val="0"/>
        </w:rPr>
      </w:r>
    </w:p>
    <w:p w:rsidR="00000000" w:rsidDel="00000000" w:rsidP="00000000" w:rsidRDefault="00000000" w:rsidRPr="00000000" w14:paraId="000002D3">
      <w:pPr>
        <w:ind w:left="0" w:firstLine="0"/>
        <w:rPr>
          <w:rFonts w:ascii="Montserrat Medium" w:cs="Montserrat Medium" w:eastAsia="Montserrat Medium" w:hAnsi="Montserrat Medium"/>
          <w:b w:val="1"/>
        </w:rPr>
      </w:pPr>
      <w:r w:rsidDel="00000000" w:rsidR="00000000" w:rsidRPr="00000000">
        <w:rPr>
          <w:rtl w:val="0"/>
        </w:rPr>
      </w:r>
    </w:p>
    <w:p w:rsidR="00000000" w:rsidDel="00000000" w:rsidP="00000000" w:rsidRDefault="00000000" w:rsidRPr="00000000" w14:paraId="000002D4">
      <w:pPr>
        <w:tabs>
          <w:tab w:val="left" w:leader="none" w:pos="11655"/>
        </w:tabs>
        <w:ind w:firstLine="1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4. Análisis por competencias específicas</w:t>
      </w:r>
    </w:p>
    <w:p w:rsidR="00000000" w:rsidDel="00000000" w:rsidP="00000000" w:rsidRDefault="00000000" w:rsidRPr="00000000" w14:paraId="000002D5">
      <w:pPr>
        <w:ind w:firstLine="10"/>
        <w:rPr>
          <w:rFonts w:ascii="Montserrat Medium" w:cs="Montserrat Medium" w:eastAsia="Montserrat Medium" w:hAnsi="Montserrat Medium"/>
        </w:rPr>
      </w:pPr>
      <w:r w:rsidDel="00000000" w:rsidR="00000000" w:rsidRPr="00000000">
        <w:rPr>
          <w:rFonts w:ascii="Montserrat Medium" w:cs="Montserrat Medium" w:eastAsia="Montserrat Medium" w:hAnsi="Montserrat Medium"/>
          <w:b w:val="1"/>
          <w:rtl w:val="0"/>
        </w:rPr>
        <w:t xml:space="preserve">Competencia No.: </w:t>
      </w:r>
      <w:r w:rsidDel="00000000" w:rsidR="00000000" w:rsidRPr="00000000">
        <w:rPr>
          <w:rFonts w:ascii="Times New Roman" w:cs="Times New Roman" w:eastAsia="Times New Roman" w:hAnsi="Times New Roman"/>
          <w:sz w:val="24"/>
          <w:szCs w:val="24"/>
          <w:rtl w:val="0"/>
        </w:rPr>
        <w:t xml:space="preserve">5. Diseños factoriales</w:t>
      </w:r>
      <w:r w:rsidDel="00000000" w:rsidR="00000000" w:rsidRPr="00000000">
        <w:rPr>
          <w:rtl w:val="0"/>
        </w:rPr>
      </w:r>
    </w:p>
    <w:p w:rsidR="00000000" w:rsidDel="00000000" w:rsidP="00000000" w:rsidRDefault="00000000" w:rsidRPr="00000000" w14:paraId="000002D6">
      <w:pPr>
        <w:spacing w:after="0" w:line="240" w:lineRule="auto"/>
        <w:ind w:left="0" w:firstLine="0"/>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sz w:val="18"/>
          <w:szCs w:val="18"/>
          <w:rtl w:val="0"/>
        </w:rPr>
        <w:t xml:space="preserve">Descripción: </w:t>
      </w:r>
      <w:r w:rsidDel="00000000" w:rsidR="00000000" w:rsidRPr="00000000">
        <w:rPr>
          <w:rFonts w:ascii="Times New Roman" w:cs="Times New Roman" w:eastAsia="Times New Roman" w:hAnsi="Times New Roman"/>
          <w:sz w:val="24"/>
          <w:szCs w:val="24"/>
          <w:rtl w:val="0"/>
        </w:rPr>
        <w:t xml:space="preserve">Aplica características particulares de los diseños factoriales en experimentos de sistemas logísticos, industriales, comerciales o de servicios para la toma de decisiones.</w:t>
      </w:r>
      <w:r w:rsidDel="00000000" w:rsidR="00000000" w:rsidRPr="00000000">
        <w:rPr>
          <w:rFonts w:ascii="Montserrat Medium" w:cs="Montserrat Medium" w:eastAsia="Montserrat Medium" w:hAnsi="Montserrat Medium"/>
          <w:color w:val="000000"/>
          <w:sz w:val="22"/>
          <w:szCs w:val="22"/>
          <w:rtl w:val="0"/>
        </w:rPr>
        <w:t xml:space="preserve"> </w:t>
      </w:r>
      <w:r w:rsidDel="00000000" w:rsidR="00000000" w:rsidRPr="00000000">
        <w:rPr>
          <w:rtl w:val="0"/>
        </w:rPr>
      </w:r>
    </w:p>
    <w:p w:rsidR="00000000" w:rsidDel="00000000" w:rsidP="00000000" w:rsidRDefault="00000000" w:rsidRPr="00000000" w14:paraId="000002D7">
      <w:pPr>
        <w:ind w:firstLine="10"/>
        <w:rPr>
          <w:sz w:val="24"/>
          <w:szCs w:val="24"/>
        </w:rPr>
      </w:pPr>
      <w:r w:rsidDel="00000000" w:rsidR="00000000" w:rsidRPr="00000000">
        <w:rPr>
          <w:rtl w:val="0"/>
        </w:rPr>
      </w:r>
    </w:p>
    <w:tbl>
      <w:tblPr>
        <w:tblStyle w:val="Table20"/>
        <w:tblW w:w="13603.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224"/>
        <w:gridCol w:w="3256"/>
        <w:gridCol w:w="2974"/>
        <w:gridCol w:w="2408"/>
        <w:gridCol w:w="1741"/>
        <w:tblGridChange w:id="0">
          <w:tblGrid>
            <w:gridCol w:w="3224"/>
            <w:gridCol w:w="3256"/>
            <w:gridCol w:w="2974"/>
            <w:gridCol w:w="2408"/>
            <w:gridCol w:w="1741"/>
          </w:tblGrid>
        </w:tblGridChange>
      </w:tblGrid>
      <w:tr>
        <w:trPr>
          <w:cantSplit w:val="0"/>
          <w:tblHeader w:val="0"/>
        </w:trPr>
        <w:tc>
          <w:tcPr>
            <w:vAlign w:val="center"/>
          </w:tcPr>
          <w:p w:rsidR="00000000" w:rsidDel="00000000" w:rsidP="00000000" w:rsidRDefault="00000000" w:rsidRPr="00000000" w14:paraId="000002D8">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Temas y subtemas para desarrollar la competencia específica</w:t>
            </w:r>
          </w:p>
        </w:tc>
        <w:tc>
          <w:tcPr>
            <w:vAlign w:val="center"/>
          </w:tcPr>
          <w:p w:rsidR="00000000" w:rsidDel="00000000" w:rsidP="00000000" w:rsidRDefault="00000000" w:rsidRPr="00000000" w14:paraId="000002D9">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Actividades de aprendizaje</w:t>
            </w:r>
          </w:p>
        </w:tc>
        <w:tc>
          <w:tcPr>
            <w:vAlign w:val="center"/>
          </w:tcPr>
          <w:p w:rsidR="00000000" w:rsidDel="00000000" w:rsidP="00000000" w:rsidRDefault="00000000" w:rsidRPr="00000000" w14:paraId="000002DA">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Actividades de enseñanza</w:t>
            </w:r>
          </w:p>
        </w:tc>
        <w:tc>
          <w:tcPr>
            <w:vAlign w:val="center"/>
          </w:tcPr>
          <w:p w:rsidR="00000000" w:rsidDel="00000000" w:rsidP="00000000" w:rsidRDefault="00000000" w:rsidRPr="00000000" w14:paraId="000002DB">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Desarrollo de competencias genéricas</w:t>
            </w:r>
          </w:p>
        </w:tc>
        <w:tc>
          <w:tcPr>
            <w:vAlign w:val="center"/>
          </w:tcPr>
          <w:p w:rsidR="00000000" w:rsidDel="00000000" w:rsidP="00000000" w:rsidRDefault="00000000" w:rsidRPr="00000000" w14:paraId="000002DC">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Horas teórico-práctica</w:t>
            </w:r>
          </w:p>
        </w:tc>
      </w:tr>
      <w:tr>
        <w:trPr>
          <w:cantSplit w:val="0"/>
          <w:tblHeader w:val="0"/>
        </w:trPr>
        <w:tc>
          <w:tcPr/>
          <w:p w:rsidR="00000000" w:rsidDel="00000000" w:rsidP="00000000" w:rsidRDefault="00000000" w:rsidRPr="00000000" w14:paraId="000002DD">
            <w:pPr>
              <w:spacing w:after="0" w:line="240" w:lineRule="auto"/>
              <w:ind w:lef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5.1 Diseños factoriales con dos factores.</w:t>
            </w:r>
          </w:p>
          <w:p w:rsidR="00000000" w:rsidDel="00000000" w:rsidP="00000000" w:rsidRDefault="00000000" w:rsidRPr="00000000" w14:paraId="000002DE">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DF">
            <w:pPr>
              <w:spacing w:after="0" w:line="240" w:lineRule="auto"/>
              <w:ind w:lef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5.2 Diseños factoriales con tres factores.</w:t>
            </w:r>
          </w:p>
          <w:p w:rsidR="00000000" w:rsidDel="00000000" w:rsidP="00000000" w:rsidRDefault="00000000" w:rsidRPr="00000000" w14:paraId="000002E0">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E1">
            <w:pPr>
              <w:spacing w:after="0" w:line="240" w:lineRule="auto"/>
              <w:ind w:lef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5.3 Diseño factorial general.</w:t>
            </w:r>
          </w:p>
          <w:p w:rsidR="00000000" w:rsidDel="00000000" w:rsidP="00000000" w:rsidRDefault="00000000" w:rsidRPr="00000000" w14:paraId="000002E2">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E3">
            <w:pPr>
              <w:spacing w:after="0" w:line="240" w:lineRule="auto"/>
              <w:ind w:lef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5.4 Modelos de efectos </w:t>
            </w:r>
          </w:p>
          <w:p w:rsidR="00000000" w:rsidDel="00000000" w:rsidP="00000000" w:rsidRDefault="00000000" w:rsidRPr="00000000" w14:paraId="000002E4">
            <w:pPr>
              <w:spacing w:after="0" w:line="240" w:lineRule="auto"/>
              <w:ind w:lef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aleatorios.</w:t>
            </w:r>
          </w:p>
          <w:p w:rsidR="00000000" w:rsidDel="00000000" w:rsidP="00000000" w:rsidRDefault="00000000" w:rsidRPr="00000000" w14:paraId="000002E5">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E6">
            <w:pPr>
              <w:ind w:left="0" w:firstLine="0"/>
              <w:jc w:val="left"/>
              <w:rPr>
                <w:rFonts w:ascii="Montserrat Medium" w:cs="Montserrat Medium" w:eastAsia="Montserrat Medium" w:hAnsi="Montserrat Medium"/>
                <w:sz w:val="18"/>
                <w:szCs w:val="18"/>
              </w:rPr>
            </w:pPr>
            <w:r w:rsidDel="00000000" w:rsidR="00000000" w:rsidRPr="00000000">
              <w:rPr>
                <w:rFonts w:ascii="Times New Roman" w:cs="Times New Roman" w:eastAsia="Times New Roman" w:hAnsi="Times New Roman"/>
                <w:sz w:val="24"/>
                <w:szCs w:val="24"/>
                <w:rtl w:val="0"/>
              </w:rPr>
              <w:t xml:space="preserve">5.5 Uso de un software estadístico.</w:t>
            </w:r>
            <w:r w:rsidDel="00000000" w:rsidR="00000000" w:rsidRPr="00000000">
              <w:rPr>
                <w:rtl w:val="0"/>
              </w:rPr>
            </w:r>
          </w:p>
        </w:tc>
        <w:tc>
          <w:tcPr/>
          <w:p w:rsidR="00000000" w:rsidDel="00000000" w:rsidP="00000000" w:rsidRDefault="00000000" w:rsidRPr="00000000" w14:paraId="000002E7">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Describir los conceptos básicos en diseños factoriales.</w:t>
            </w:r>
          </w:p>
          <w:p w:rsidR="00000000" w:rsidDel="00000000" w:rsidP="00000000" w:rsidRDefault="00000000" w:rsidRPr="00000000" w14:paraId="000002E8">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E9">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Explicar el diseño factorial general, el modelo de efectos fijos y su diferencia con el modelo de efectos aleatorios.</w:t>
            </w:r>
          </w:p>
          <w:p w:rsidR="00000000" w:rsidDel="00000000" w:rsidP="00000000" w:rsidRDefault="00000000" w:rsidRPr="00000000" w14:paraId="000002EA">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EB">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Desarrollar los diseños factoriales de dos y tres factores y la manera en que se estabiliza su varianza.</w:t>
            </w:r>
          </w:p>
          <w:p w:rsidR="00000000" w:rsidDel="00000000" w:rsidP="00000000" w:rsidRDefault="00000000" w:rsidRPr="00000000" w14:paraId="000002EC">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ED">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Identificar los distintos enfoques para el tratamiento de los datos desbalanceados.</w:t>
            </w:r>
          </w:p>
          <w:p w:rsidR="00000000" w:rsidDel="00000000" w:rsidP="00000000" w:rsidRDefault="00000000" w:rsidRPr="00000000" w14:paraId="000002EE">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EF">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Utilizar un TIC’s para el procesamiento de información asociada al modelo de dos y tres factores.</w:t>
            </w:r>
          </w:p>
          <w:p w:rsidR="00000000" w:rsidDel="00000000" w:rsidP="00000000" w:rsidRDefault="00000000" w:rsidRPr="00000000" w14:paraId="000002F0">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F1">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Interpretar los resultados el análisis de varianza, las pruebas de hipótesis y el modelo matemático.</w:t>
            </w:r>
          </w:p>
          <w:p w:rsidR="00000000" w:rsidDel="00000000" w:rsidP="00000000" w:rsidRDefault="00000000" w:rsidRPr="00000000" w14:paraId="000002F2">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F3">
            <w:pPr>
              <w:spacing w:after="0" w:line="240" w:lineRule="auto"/>
              <w:ind w:left="0" w:firstLine="0"/>
              <w:rPr>
                <w:rFonts w:ascii="Montserrat Medium" w:cs="Montserrat Medium" w:eastAsia="Montserrat Medium" w:hAnsi="Montserrat Medium"/>
                <w:color w:val="000000"/>
                <w:sz w:val="18"/>
                <w:szCs w:val="18"/>
              </w:rPr>
            </w:pPr>
            <w:r w:rsidDel="00000000" w:rsidR="00000000" w:rsidRPr="00000000">
              <w:rPr>
                <w:rFonts w:ascii="Times New Roman" w:cs="Times New Roman" w:eastAsia="Times New Roman" w:hAnsi="Times New Roman"/>
                <w:sz w:val="24"/>
                <w:szCs w:val="24"/>
                <w:rtl w:val="0"/>
              </w:rPr>
              <w:t xml:space="preserve">Utilizar un TIC’s para cada caso de diseños factoriales.</w:t>
            </w:r>
            <w:r w:rsidDel="00000000" w:rsidR="00000000" w:rsidRPr="00000000">
              <w:rPr>
                <w:rtl w:val="0"/>
              </w:rPr>
            </w:r>
          </w:p>
        </w:tc>
        <w:tc>
          <w:tcPr/>
          <w:p w:rsidR="00000000" w:rsidDel="00000000" w:rsidP="00000000" w:rsidRDefault="00000000" w:rsidRPr="00000000" w14:paraId="000002F4">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Solicitar a los estudiantes investigar los conceptos relacionados con diseños factoriales.</w:t>
            </w:r>
          </w:p>
          <w:p w:rsidR="00000000" w:rsidDel="00000000" w:rsidP="00000000" w:rsidRDefault="00000000" w:rsidRPr="00000000" w14:paraId="000002F5">
            <w:pPr>
              <w:ind w:left="0" w:firstLine="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2F6">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Desarrollar plenaria con los conceptos básicos investigados de diseños factoriales</w:t>
            </w:r>
          </w:p>
          <w:p w:rsidR="00000000" w:rsidDel="00000000" w:rsidP="00000000" w:rsidRDefault="00000000" w:rsidRPr="00000000" w14:paraId="000002F7">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F8">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Realizar problemario para aplicar los diferentes métodos para el análisis de varianza, y la comparaciones o pruebas de rangos múltiples para la toma de decisiones.</w:t>
            </w:r>
          </w:p>
          <w:p w:rsidR="00000000" w:rsidDel="00000000" w:rsidP="00000000" w:rsidRDefault="00000000" w:rsidRPr="00000000" w14:paraId="000002F9">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FA">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Resolver ejercicios en clase donde se demuestre que maneja la metodología del análisis de varianza y los diferentes métodos para la comparación o pruebas de rangos múltiples para lo toma de decisiones.</w:t>
            </w:r>
          </w:p>
          <w:p w:rsidR="00000000" w:rsidDel="00000000" w:rsidP="00000000" w:rsidRDefault="00000000" w:rsidRPr="00000000" w14:paraId="000002FB">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FC">
            <w:pPr>
              <w:ind w:left="0" w:firstLine="0"/>
              <w:rPr>
                <w:rFonts w:ascii="Montserrat Medium" w:cs="Montserrat Medium" w:eastAsia="Montserrat Medium" w:hAnsi="Montserrat Medium"/>
                <w:sz w:val="18"/>
                <w:szCs w:val="18"/>
              </w:rPr>
            </w:pPr>
            <w:r w:rsidDel="00000000" w:rsidR="00000000" w:rsidRPr="00000000">
              <w:rPr>
                <w:rFonts w:ascii="Times New Roman" w:cs="Times New Roman" w:eastAsia="Times New Roman" w:hAnsi="Times New Roman"/>
                <w:sz w:val="24"/>
                <w:szCs w:val="24"/>
                <w:rtl w:val="0"/>
              </w:rPr>
              <w:t xml:space="preserve">Utilizar software para resolver casos prácticos y obtener respuesta rápidas y precisas de los diferentes métodos del análisis de varianza y los diferentes métodos para la comparación o pruebas de rangos múltiples para lo toma de decisiones.</w:t>
            </w:r>
            <w:r w:rsidDel="00000000" w:rsidR="00000000" w:rsidRPr="00000000">
              <w:rPr>
                <w:rtl w:val="0"/>
              </w:rPr>
            </w:r>
          </w:p>
        </w:tc>
        <w:tc>
          <w:tcPr/>
          <w:p w:rsidR="00000000" w:rsidDel="00000000" w:rsidP="00000000" w:rsidRDefault="00000000" w:rsidRPr="00000000" w14:paraId="000002FD">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Capacidad de abstracción, análisis y</w:t>
            </w:r>
          </w:p>
          <w:p w:rsidR="00000000" w:rsidDel="00000000" w:rsidP="00000000" w:rsidRDefault="00000000" w:rsidRPr="00000000" w14:paraId="000002FE">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síntesis.</w:t>
            </w:r>
          </w:p>
          <w:p w:rsidR="00000000" w:rsidDel="00000000" w:rsidP="00000000" w:rsidRDefault="00000000" w:rsidRPr="00000000" w14:paraId="000002FF">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00">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Capacidad de aplicar los conocimientos en</w:t>
            </w:r>
          </w:p>
          <w:p w:rsidR="00000000" w:rsidDel="00000000" w:rsidP="00000000" w:rsidRDefault="00000000" w:rsidRPr="00000000" w14:paraId="00000301">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la práctica.</w:t>
            </w:r>
          </w:p>
          <w:p w:rsidR="00000000" w:rsidDel="00000000" w:rsidP="00000000" w:rsidRDefault="00000000" w:rsidRPr="00000000" w14:paraId="00000302">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03">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Capacidad para identificar, plantear y</w:t>
            </w:r>
          </w:p>
          <w:p w:rsidR="00000000" w:rsidDel="00000000" w:rsidP="00000000" w:rsidRDefault="00000000" w:rsidRPr="00000000" w14:paraId="00000304">
            <w:pPr>
              <w:spacing w:after="0" w:line="240" w:lineRule="auto"/>
              <w:ind w:left="0" w:firstLine="0"/>
              <w:rPr>
                <w:rFonts w:ascii="Montserrat Medium" w:cs="Montserrat Medium" w:eastAsia="Montserrat Medium" w:hAnsi="Montserrat Medium"/>
                <w:sz w:val="18"/>
                <w:szCs w:val="18"/>
              </w:rPr>
            </w:pPr>
            <w:r w:rsidDel="00000000" w:rsidR="00000000" w:rsidRPr="00000000">
              <w:rPr>
                <w:rFonts w:ascii="Times New Roman" w:cs="Times New Roman" w:eastAsia="Times New Roman" w:hAnsi="Times New Roman"/>
                <w:sz w:val="24"/>
                <w:szCs w:val="24"/>
                <w:rtl w:val="0"/>
              </w:rPr>
              <w:t xml:space="preserve">resolver problemas.</w:t>
            </w:r>
            <w:r w:rsidDel="00000000" w:rsidR="00000000" w:rsidRPr="00000000">
              <w:rPr>
                <w:rtl w:val="0"/>
              </w:rPr>
            </w:r>
          </w:p>
        </w:tc>
        <w:tc>
          <w:tcPr>
            <w:shd w:fill="auto" w:val="clear"/>
          </w:tcPr>
          <w:p w:rsidR="00000000" w:rsidDel="00000000" w:rsidP="00000000" w:rsidRDefault="00000000" w:rsidRPr="00000000" w14:paraId="00000305">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T-4</w:t>
            </w:r>
          </w:p>
          <w:p w:rsidR="00000000" w:rsidDel="00000000" w:rsidP="00000000" w:rsidRDefault="00000000" w:rsidRPr="00000000" w14:paraId="00000306">
            <w:pPr>
              <w:ind w:left="0" w:firstLine="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P-9</w:t>
            </w:r>
          </w:p>
        </w:tc>
      </w:tr>
    </w:tbl>
    <w:p w:rsidR="00000000" w:rsidDel="00000000" w:rsidP="00000000" w:rsidRDefault="00000000" w:rsidRPr="00000000" w14:paraId="00000307">
      <w:pPr>
        <w:ind w:left="0" w:firstLine="0"/>
        <w:rPr>
          <w:sz w:val="24"/>
          <w:szCs w:val="24"/>
        </w:rPr>
      </w:pPr>
      <w:r w:rsidDel="00000000" w:rsidR="00000000" w:rsidRPr="00000000">
        <w:rPr>
          <w:rtl w:val="0"/>
        </w:rPr>
      </w:r>
    </w:p>
    <w:tbl>
      <w:tblPr>
        <w:tblStyle w:val="Table21"/>
        <w:tblW w:w="13608.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745"/>
        <w:gridCol w:w="2863"/>
        <w:tblGridChange w:id="0">
          <w:tblGrid>
            <w:gridCol w:w="10745"/>
            <w:gridCol w:w="2863"/>
          </w:tblGrid>
        </w:tblGridChange>
      </w:tblGrid>
      <w:tr>
        <w:trPr>
          <w:cantSplit w:val="0"/>
          <w:tblHeader w:val="1"/>
        </w:trPr>
        <w:tc>
          <w:tcPr>
            <w:vAlign w:val="center"/>
          </w:tcPr>
          <w:p w:rsidR="00000000" w:rsidDel="00000000" w:rsidP="00000000" w:rsidRDefault="00000000" w:rsidRPr="00000000" w14:paraId="00000308">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Indicadores de alcance</w:t>
            </w:r>
          </w:p>
        </w:tc>
        <w:tc>
          <w:tcPr>
            <w:vAlign w:val="center"/>
          </w:tcPr>
          <w:p w:rsidR="00000000" w:rsidDel="00000000" w:rsidP="00000000" w:rsidRDefault="00000000" w:rsidRPr="00000000" w14:paraId="00000309">
            <w:pPr>
              <w:spacing w:after="80" w:before="80" w:lineRule="auto"/>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Valor del indicador</w:t>
            </w:r>
          </w:p>
        </w:tc>
      </w:tr>
      <w:tr>
        <w:trPr>
          <w:cantSplit w:val="0"/>
          <w:tblHeader w:val="0"/>
        </w:trPr>
        <w:tc>
          <w:tcPr/>
          <w:p w:rsidR="00000000" w:rsidDel="00000000" w:rsidP="00000000" w:rsidRDefault="00000000" w:rsidRPr="00000000" w14:paraId="0000030A">
            <w:pPr>
              <w:numPr>
                <w:ilvl w:val="0"/>
                <w:numId w:val="7"/>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336" w:hanging="336"/>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Se adapta a situaciones y contextos complejos</w:t>
            </w:r>
            <w:r w:rsidDel="00000000" w:rsidR="00000000" w:rsidRPr="00000000">
              <w:rPr>
                <w:rFonts w:ascii="Montserrat Medium" w:cs="Montserrat Medium" w:eastAsia="Montserrat Medium" w:hAnsi="Montserrat Medium"/>
                <w:color w:val="000000"/>
                <w:sz w:val="18"/>
                <w:szCs w:val="18"/>
                <w:rtl w:val="0"/>
              </w:rPr>
              <w:t xml:space="preserve">. Puede trabajar en equipo, reflejar sus conocimientos en la interpretación de la realidad. Inferir comportamientos o consecuencias de los fenómenos o problemas en estudio. Incluir más variables en dichos casos de estudio.</w:t>
            </w:r>
          </w:p>
        </w:tc>
        <w:tc>
          <w:tcPr>
            <w:vAlign w:val="center"/>
          </w:tcPr>
          <w:p w:rsidR="00000000" w:rsidDel="00000000" w:rsidP="00000000" w:rsidRDefault="00000000" w:rsidRPr="00000000" w14:paraId="0000030B">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r>
      <w:tr>
        <w:trPr>
          <w:cantSplit w:val="0"/>
          <w:tblHeader w:val="0"/>
        </w:trPr>
        <w:tc>
          <w:tcPr/>
          <w:p w:rsidR="00000000" w:rsidDel="00000000" w:rsidP="00000000" w:rsidRDefault="00000000" w:rsidRPr="00000000" w14:paraId="0000030C">
            <w:pPr>
              <w:numPr>
                <w:ilvl w:val="0"/>
                <w:numId w:val="7"/>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Hace aportaciones a las actividades académicas desarrolladas</w:t>
            </w:r>
            <w:r w:rsidDel="00000000" w:rsidR="00000000" w:rsidRPr="00000000">
              <w:rPr>
                <w:rFonts w:ascii="Montserrat Medium" w:cs="Montserrat Medium" w:eastAsia="Montserrat Medium" w:hAnsi="Montserrat Medium"/>
                <w:color w:val="000000"/>
                <w:sz w:val="18"/>
                <w:szCs w:val="18"/>
                <w:rtl w:val="0"/>
              </w:rPr>
              <w:t xml:space="preserve">. Pregunta integrando conocimientos de otras asignaturas o de casos anteriores de la misma asignatura. Presenta otros puntos de vista que complementan al presentado en la clase. Presenta fuentes de información adicionales (Internet, documentales), usa más bibliografía, consulta fuentes en un segundo idioma, etc.</w:t>
            </w:r>
          </w:p>
        </w:tc>
        <w:tc>
          <w:tcPr>
            <w:vAlign w:val="center"/>
          </w:tcPr>
          <w:p w:rsidR="00000000" w:rsidDel="00000000" w:rsidP="00000000" w:rsidRDefault="00000000" w:rsidRPr="00000000" w14:paraId="0000030D">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r>
      <w:tr>
        <w:trPr>
          <w:cantSplit w:val="0"/>
          <w:tblHeader w:val="0"/>
        </w:trPr>
        <w:tc>
          <w:tcPr/>
          <w:p w:rsidR="00000000" w:rsidDel="00000000" w:rsidP="00000000" w:rsidRDefault="00000000" w:rsidRPr="00000000" w14:paraId="0000030E">
            <w:pPr>
              <w:numPr>
                <w:ilvl w:val="0"/>
                <w:numId w:val="7"/>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Propone y/o explica soluciones o procedimientos no vistos en clase (creatividad)</w:t>
            </w:r>
            <w:r w:rsidDel="00000000" w:rsidR="00000000" w:rsidRPr="00000000">
              <w:rPr>
                <w:rFonts w:ascii="Montserrat Medium" w:cs="Montserrat Medium" w:eastAsia="Montserrat Medium" w:hAnsi="Montserrat Medium"/>
                <w:color w:val="000000"/>
                <w:sz w:val="18"/>
                <w:szCs w:val="18"/>
                <w:rtl w:val="0"/>
              </w:rPr>
              <w:t xml:space="preserve">. Ante problemas o casos de estudio propone perspectivas diferentes, para abordarlos y sustentarlos correctamente. Aplica procedimientos aprendidos en otra asignatura o contexto para el problema que se está resolviendo.</w:t>
            </w:r>
          </w:p>
        </w:tc>
        <w:tc>
          <w:tcPr>
            <w:vAlign w:val="center"/>
          </w:tcPr>
          <w:p w:rsidR="00000000" w:rsidDel="00000000" w:rsidP="00000000" w:rsidRDefault="00000000" w:rsidRPr="00000000" w14:paraId="0000030F">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20%</w:t>
            </w:r>
          </w:p>
        </w:tc>
      </w:tr>
      <w:tr>
        <w:trPr>
          <w:cantSplit w:val="0"/>
          <w:tblHeader w:val="0"/>
        </w:trPr>
        <w:tc>
          <w:tcPr/>
          <w:p w:rsidR="00000000" w:rsidDel="00000000" w:rsidP="00000000" w:rsidRDefault="00000000" w:rsidRPr="00000000" w14:paraId="00000310">
            <w:pPr>
              <w:numPr>
                <w:ilvl w:val="0"/>
                <w:numId w:val="7"/>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Introduce recursos y experiencias que promueven un pensamiento crítico; (por ejemplo, el uso de las tecnologías de la información estableciendo previamente un criterio).</w:t>
            </w:r>
            <w:r w:rsidDel="00000000" w:rsidR="00000000" w:rsidRPr="00000000">
              <w:rPr>
                <w:rFonts w:ascii="Montserrat Medium" w:cs="Montserrat Medium" w:eastAsia="Montserrat Medium" w:hAnsi="Montserrat Medium"/>
                <w:color w:val="000000"/>
                <w:sz w:val="18"/>
                <w:szCs w:val="18"/>
                <w:rtl w:val="0"/>
              </w:rPr>
              <w:t xml:space="preserve"> Ante temas de una asignatura, introduce cuestionamientos de tipo ético, ecológico, histórico, político, económico, etc.; que deben tomarse en cuenta para comprender mejor, o a futuro dicho tema. Se apoya en foros, autores, bibliografía, documentales, etc. para sustentar su punto de vista.</w:t>
            </w:r>
          </w:p>
        </w:tc>
        <w:tc>
          <w:tcPr>
            <w:vAlign w:val="center"/>
          </w:tcPr>
          <w:p w:rsidR="00000000" w:rsidDel="00000000" w:rsidP="00000000" w:rsidRDefault="00000000" w:rsidRPr="00000000" w14:paraId="00000311">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r>
      <w:tr>
        <w:trPr>
          <w:cantSplit w:val="0"/>
          <w:tblHeader w:val="0"/>
        </w:trPr>
        <w:tc>
          <w:tcPr/>
          <w:p w:rsidR="00000000" w:rsidDel="00000000" w:rsidP="00000000" w:rsidRDefault="00000000" w:rsidRPr="00000000" w14:paraId="00000312">
            <w:pPr>
              <w:numPr>
                <w:ilvl w:val="0"/>
                <w:numId w:val="7"/>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Incorpora conocimientos y actividades interdisciplinarias en su aprendizaje</w:t>
            </w:r>
            <w:r w:rsidDel="00000000" w:rsidR="00000000" w:rsidRPr="00000000">
              <w:rPr>
                <w:rFonts w:ascii="Montserrat Medium" w:cs="Montserrat Medium" w:eastAsia="Montserrat Medium" w:hAnsi="Montserrat Medium"/>
                <w:color w:val="000000"/>
                <w:sz w:val="18"/>
                <w:szCs w:val="18"/>
                <w:rtl w:val="0"/>
              </w:rPr>
              <w:t xml:space="preserve">. En el desarrollo de los temas de la asignatura, incorpora conocimientos y actividades desarrollados en otras asignaturas para lograr la competencia.</w:t>
            </w:r>
          </w:p>
        </w:tc>
        <w:tc>
          <w:tcPr>
            <w:vAlign w:val="center"/>
          </w:tcPr>
          <w:p w:rsidR="00000000" w:rsidDel="00000000" w:rsidP="00000000" w:rsidRDefault="00000000" w:rsidRPr="00000000" w14:paraId="00000313">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r>
      <w:tr>
        <w:trPr>
          <w:cantSplit w:val="0"/>
          <w:tblHeader w:val="0"/>
        </w:trPr>
        <w:tc>
          <w:tcPr/>
          <w:p w:rsidR="00000000" w:rsidDel="00000000" w:rsidP="00000000" w:rsidRDefault="00000000" w:rsidRPr="00000000" w14:paraId="00000314">
            <w:pPr>
              <w:numPr>
                <w:ilvl w:val="0"/>
                <w:numId w:val="7"/>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rFonts w:ascii="Montserrat Medium" w:cs="Montserrat Medium" w:eastAsia="Montserrat Medium" w:hAnsi="Montserrat Medium"/>
                <w:b w:val="1"/>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Realiza su trabajo de manera autónoma y autorregulada</w:t>
            </w:r>
            <w:r w:rsidDel="00000000" w:rsidR="00000000" w:rsidRPr="00000000">
              <w:rPr>
                <w:rFonts w:ascii="Montserrat Medium" w:cs="Montserrat Medium" w:eastAsia="Montserrat Medium" w:hAnsi="Montserrat Medium"/>
                <w:color w:val="000000"/>
                <w:sz w:val="18"/>
                <w:szCs w:val="18"/>
                <w:rtl w:val="0"/>
              </w:rPr>
              <w:t xml:space="preserve">. Es capaz de organizar su tiempo y trabajar sin necesidad de una supervisión estrecha y/o coercitiva. Aprovecha la planeación de la asignatura presentada por el (la) profesor(a) (instrumentación didáctica) para presentar propuestas de mejora de la temática vista durante el curso. Realiza actividades de investigación para participar activamente durante el curso.</w:t>
            </w:r>
            <w:r w:rsidDel="00000000" w:rsidR="00000000" w:rsidRPr="00000000">
              <w:rPr>
                <w:rtl w:val="0"/>
              </w:rPr>
            </w:r>
          </w:p>
        </w:tc>
        <w:tc>
          <w:tcPr>
            <w:vAlign w:val="center"/>
          </w:tcPr>
          <w:p w:rsidR="00000000" w:rsidDel="00000000" w:rsidP="00000000" w:rsidRDefault="00000000" w:rsidRPr="00000000" w14:paraId="00000315">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30%</w:t>
            </w:r>
          </w:p>
        </w:tc>
      </w:tr>
    </w:tbl>
    <w:p w:rsidR="00000000" w:rsidDel="00000000" w:rsidP="00000000" w:rsidRDefault="00000000" w:rsidRPr="00000000" w14:paraId="00000316">
      <w:pPr>
        <w:spacing w:after="80" w:lineRule="auto"/>
        <w:ind w:left="0" w:firstLine="0"/>
        <w:rPr>
          <w:rFonts w:ascii="Montserrat Medium" w:cs="Montserrat Medium" w:eastAsia="Montserrat Medium" w:hAnsi="Montserrat Medium"/>
          <w:b w:val="1"/>
          <w:sz w:val="24"/>
          <w:szCs w:val="24"/>
        </w:rPr>
      </w:pPr>
      <w:r w:rsidDel="00000000" w:rsidR="00000000" w:rsidRPr="00000000">
        <w:rPr>
          <w:rtl w:val="0"/>
        </w:rPr>
      </w:r>
    </w:p>
    <w:p w:rsidR="00000000" w:rsidDel="00000000" w:rsidP="00000000" w:rsidRDefault="00000000" w:rsidRPr="00000000" w14:paraId="00000317">
      <w:pPr>
        <w:spacing w:after="80" w:lineRule="auto"/>
        <w:ind w:left="0" w:firstLine="0"/>
        <w:rPr>
          <w:rFonts w:ascii="Montserrat Medium" w:cs="Montserrat Medium" w:eastAsia="Montserrat Medium" w:hAnsi="Montserrat Medium"/>
          <w:b w:val="1"/>
          <w:sz w:val="24"/>
          <w:szCs w:val="24"/>
        </w:rPr>
      </w:pPr>
      <w:r w:rsidDel="00000000" w:rsidR="00000000" w:rsidRPr="00000000">
        <w:rPr>
          <w:rtl w:val="0"/>
        </w:rPr>
      </w:r>
    </w:p>
    <w:p w:rsidR="00000000" w:rsidDel="00000000" w:rsidP="00000000" w:rsidRDefault="00000000" w:rsidRPr="00000000" w14:paraId="00000318">
      <w:pPr>
        <w:spacing w:after="80" w:lineRule="auto"/>
        <w:ind w:firstLine="1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Niveles de desempeño:</w:t>
      </w:r>
    </w:p>
    <w:tbl>
      <w:tblPr>
        <w:tblStyle w:val="Table22"/>
        <w:tblW w:w="13561.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505"/>
        <w:gridCol w:w="2976"/>
        <w:gridCol w:w="4814"/>
        <w:gridCol w:w="2266"/>
        <w:tblGridChange w:id="0">
          <w:tblGrid>
            <w:gridCol w:w="3505"/>
            <w:gridCol w:w="2976"/>
            <w:gridCol w:w="4814"/>
            <w:gridCol w:w="2266"/>
          </w:tblGrid>
        </w:tblGridChange>
      </w:tblGrid>
      <w:tr>
        <w:trPr>
          <w:cantSplit w:val="0"/>
          <w:tblHeader w:val="0"/>
        </w:trPr>
        <w:tc>
          <w:tcPr>
            <w:shd w:fill="auto" w:val="clear"/>
            <w:vAlign w:val="center"/>
          </w:tcPr>
          <w:p w:rsidR="00000000" w:rsidDel="00000000" w:rsidP="00000000" w:rsidRDefault="00000000" w:rsidRPr="00000000" w14:paraId="00000319">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Desempeño</w:t>
            </w:r>
          </w:p>
        </w:tc>
        <w:tc>
          <w:tcPr>
            <w:shd w:fill="auto" w:val="clear"/>
            <w:vAlign w:val="center"/>
          </w:tcPr>
          <w:p w:rsidR="00000000" w:rsidDel="00000000" w:rsidP="00000000" w:rsidRDefault="00000000" w:rsidRPr="00000000" w14:paraId="0000031A">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Nivel de desempeño</w:t>
            </w:r>
          </w:p>
        </w:tc>
        <w:tc>
          <w:tcPr>
            <w:shd w:fill="auto" w:val="clear"/>
            <w:vAlign w:val="center"/>
          </w:tcPr>
          <w:p w:rsidR="00000000" w:rsidDel="00000000" w:rsidP="00000000" w:rsidRDefault="00000000" w:rsidRPr="00000000" w14:paraId="0000031B">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Indicadores de alcance</w:t>
            </w:r>
          </w:p>
        </w:tc>
        <w:tc>
          <w:tcPr>
            <w:shd w:fill="auto" w:val="clear"/>
            <w:vAlign w:val="center"/>
          </w:tcPr>
          <w:p w:rsidR="00000000" w:rsidDel="00000000" w:rsidP="00000000" w:rsidRDefault="00000000" w:rsidRPr="00000000" w14:paraId="0000031C">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Valoración numérica</w:t>
            </w:r>
          </w:p>
        </w:tc>
      </w:tr>
      <w:tr>
        <w:trPr>
          <w:cantSplit w:val="0"/>
          <w:tblHeader w:val="0"/>
        </w:trPr>
        <w:tc>
          <w:tcPr>
            <w:vMerge w:val="restart"/>
            <w:shd w:fill="auto" w:val="clear"/>
          </w:tcPr>
          <w:p w:rsidR="00000000" w:rsidDel="00000000" w:rsidP="00000000" w:rsidRDefault="00000000" w:rsidRPr="00000000" w14:paraId="0000031D">
            <w:pPr>
              <w:ind w:firstLine="1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31E">
            <w:pPr>
              <w:ind w:firstLine="1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31F">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Competencia alcanzada</w:t>
            </w:r>
          </w:p>
        </w:tc>
        <w:tc>
          <w:tcPr>
            <w:shd w:fill="auto" w:val="clear"/>
          </w:tcPr>
          <w:p w:rsidR="00000000" w:rsidDel="00000000" w:rsidP="00000000" w:rsidRDefault="00000000" w:rsidRPr="00000000" w14:paraId="00000320">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Excelente</w:t>
            </w:r>
          </w:p>
        </w:tc>
        <w:tc>
          <w:tcPr>
            <w:shd w:fill="auto" w:val="clear"/>
          </w:tcPr>
          <w:p w:rsidR="00000000" w:rsidDel="00000000" w:rsidP="00000000" w:rsidRDefault="00000000" w:rsidRPr="00000000" w14:paraId="00000321">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un 95% de A, B, C, D y E </w:t>
            </w:r>
          </w:p>
        </w:tc>
        <w:tc>
          <w:tcPr>
            <w:shd w:fill="auto" w:val="clear"/>
          </w:tcPr>
          <w:p w:rsidR="00000000" w:rsidDel="00000000" w:rsidP="00000000" w:rsidRDefault="00000000" w:rsidRPr="00000000" w14:paraId="00000322">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100-95</w:t>
            </w:r>
          </w:p>
        </w:tc>
      </w:tr>
      <w:tr>
        <w:trPr>
          <w:cantSplit w:val="0"/>
          <w:tblHeader w:val="0"/>
        </w:trPr>
        <w:tc>
          <w:tcPr>
            <w:vMerge w:val="continue"/>
            <w:shd w:fill="auto" w:val="clear"/>
          </w:tcPr>
          <w:p w:rsidR="00000000" w:rsidDel="00000000" w:rsidP="00000000" w:rsidRDefault="00000000" w:rsidRPr="00000000" w14:paraId="000003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c>
          <w:tcPr>
            <w:shd w:fill="auto" w:val="clear"/>
          </w:tcPr>
          <w:p w:rsidR="00000000" w:rsidDel="00000000" w:rsidP="00000000" w:rsidRDefault="00000000" w:rsidRPr="00000000" w14:paraId="00000324">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Notable</w:t>
            </w:r>
          </w:p>
        </w:tc>
        <w:tc>
          <w:tcPr>
            <w:shd w:fill="auto" w:val="clear"/>
          </w:tcPr>
          <w:p w:rsidR="00000000" w:rsidDel="00000000" w:rsidP="00000000" w:rsidRDefault="00000000" w:rsidRPr="00000000" w14:paraId="00000325">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un 90% de A, B, con un 95% en C y D, y con un mínimo del 70% E.</w:t>
            </w:r>
          </w:p>
        </w:tc>
        <w:tc>
          <w:tcPr>
            <w:shd w:fill="auto" w:val="clear"/>
          </w:tcPr>
          <w:p w:rsidR="00000000" w:rsidDel="00000000" w:rsidP="00000000" w:rsidRDefault="00000000" w:rsidRPr="00000000" w14:paraId="00000326">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94-85</w:t>
            </w:r>
          </w:p>
        </w:tc>
      </w:tr>
      <w:tr>
        <w:trPr>
          <w:cantSplit w:val="0"/>
          <w:tblHeader w:val="0"/>
        </w:trPr>
        <w:tc>
          <w:tcPr>
            <w:vMerge w:val="continue"/>
            <w:shd w:fill="auto" w:val="clear"/>
          </w:tcPr>
          <w:p w:rsidR="00000000" w:rsidDel="00000000" w:rsidP="00000000" w:rsidRDefault="00000000" w:rsidRPr="00000000" w14:paraId="000003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c>
          <w:tcPr>
            <w:shd w:fill="auto" w:val="clear"/>
          </w:tcPr>
          <w:p w:rsidR="00000000" w:rsidDel="00000000" w:rsidP="00000000" w:rsidRDefault="00000000" w:rsidRPr="00000000" w14:paraId="00000328">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Bueno</w:t>
            </w:r>
          </w:p>
        </w:tc>
        <w:tc>
          <w:tcPr>
            <w:shd w:fill="auto" w:val="clear"/>
          </w:tcPr>
          <w:p w:rsidR="00000000" w:rsidDel="00000000" w:rsidP="00000000" w:rsidRDefault="00000000" w:rsidRPr="00000000" w14:paraId="00000329">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80% de A y B, por lo menos un 60% de C y D y por lo menos un 50% de E.</w:t>
            </w:r>
          </w:p>
        </w:tc>
        <w:tc>
          <w:tcPr>
            <w:shd w:fill="auto" w:val="clear"/>
          </w:tcPr>
          <w:p w:rsidR="00000000" w:rsidDel="00000000" w:rsidP="00000000" w:rsidRDefault="00000000" w:rsidRPr="00000000" w14:paraId="0000032A">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84-75</w:t>
            </w:r>
          </w:p>
        </w:tc>
      </w:tr>
      <w:tr>
        <w:trPr>
          <w:cantSplit w:val="0"/>
          <w:tblHeader w:val="0"/>
        </w:trPr>
        <w:tc>
          <w:tcPr>
            <w:vMerge w:val="continue"/>
            <w:shd w:fill="auto" w:val="clear"/>
          </w:tcPr>
          <w:p w:rsidR="00000000" w:rsidDel="00000000" w:rsidP="00000000" w:rsidRDefault="00000000" w:rsidRPr="00000000" w14:paraId="000003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c>
          <w:tcPr>
            <w:shd w:fill="auto" w:val="clear"/>
          </w:tcPr>
          <w:p w:rsidR="00000000" w:rsidDel="00000000" w:rsidP="00000000" w:rsidRDefault="00000000" w:rsidRPr="00000000" w14:paraId="0000032C">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Suficiente</w:t>
            </w:r>
          </w:p>
        </w:tc>
        <w:tc>
          <w:tcPr>
            <w:shd w:fill="auto" w:val="clear"/>
          </w:tcPr>
          <w:p w:rsidR="00000000" w:rsidDel="00000000" w:rsidP="00000000" w:rsidRDefault="00000000" w:rsidRPr="00000000" w14:paraId="0000032D">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el 70% de A, B, C, D y E.</w:t>
            </w:r>
          </w:p>
        </w:tc>
        <w:tc>
          <w:tcPr>
            <w:shd w:fill="auto" w:val="clear"/>
          </w:tcPr>
          <w:p w:rsidR="00000000" w:rsidDel="00000000" w:rsidP="00000000" w:rsidRDefault="00000000" w:rsidRPr="00000000" w14:paraId="0000032E">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74-70</w:t>
            </w:r>
          </w:p>
        </w:tc>
      </w:tr>
      <w:tr>
        <w:trPr>
          <w:cantSplit w:val="0"/>
          <w:tblHeader w:val="0"/>
        </w:trPr>
        <w:tc>
          <w:tcPr>
            <w:shd w:fill="auto" w:val="clear"/>
          </w:tcPr>
          <w:p w:rsidR="00000000" w:rsidDel="00000000" w:rsidP="00000000" w:rsidRDefault="00000000" w:rsidRPr="00000000" w14:paraId="0000032F">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Competencia no alcanzada</w:t>
            </w:r>
          </w:p>
        </w:tc>
        <w:tc>
          <w:tcPr>
            <w:shd w:fill="auto" w:val="clear"/>
          </w:tcPr>
          <w:p w:rsidR="00000000" w:rsidDel="00000000" w:rsidP="00000000" w:rsidRDefault="00000000" w:rsidRPr="00000000" w14:paraId="00000330">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Insuficiente</w:t>
            </w:r>
          </w:p>
        </w:tc>
        <w:tc>
          <w:tcPr>
            <w:shd w:fill="auto" w:val="clear"/>
          </w:tcPr>
          <w:p w:rsidR="00000000" w:rsidDel="00000000" w:rsidP="00000000" w:rsidRDefault="00000000" w:rsidRPr="00000000" w14:paraId="00000331">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con menos del 70% de A, B, C, D y E</w:t>
            </w:r>
          </w:p>
        </w:tc>
        <w:tc>
          <w:tcPr>
            <w:shd w:fill="auto" w:val="clear"/>
          </w:tcPr>
          <w:p w:rsidR="00000000" w:rsidDel="00000000" w:rsidP="00000000" w:rsidRDefault="00000000" w:rsidRPr="00000000" w14:paraId="00000332">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NA (No Alcanzada)</w:t>
            </w:r>
          </w:p>
        </w:tc>
      </w:tr>
    </w:tbl>
    <w:p w:rsidR="00000000" w:rsidDel="00000000" w:rsidP="00000000" w:rsidRDefault="00000000" w:rsidRPr="00000000" w14:paraId="00000333">
      <w:pPr>
        <w:spacing w:after="80" w:lineRule="auto"/>
        <w:ind w:firstLine="10"/>
        <w:rPr>
          <w:b w:val="1"/>
        </w:rPr>
      </w:pPr>
      <w:r w:rsidDel="00000000" w:rsidR="00000000" w:rsidRPr="00000000">
        <w:rPr>
          <w:rtl w:val="0"/>
        </w:rPr>
      </w:r>
    </w:p>
    <w:p w:rsidR="00000000" w:rsidDel="00000000" w:rsidP="00000000" w:rsidRDefault="00000000" w:rsidRPr="00000000" w14:paraId="00000334">
      <w:pPr>
        <w:spacing w:after="80" w:lineRule="auto"/>
        <w:ind w:firstLine="1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Matriz de evaluación:</w:t>
      </w:r>
    </w:p>
    <w:tbl>
      <w:tblPr>
        <w:tblStyle w:val="Table23"/>
        <w:tblW w:w="13603.000000000002"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729"/>
        <w:gridCol w:w="1308"/>
        <w:gridCol w:w="540"/>
        <w:gridCol w:w="540"/>
        <w:gridCol w:w="541"/>
        <w:gridCol w:w="541"/>
        <w:gridCol w:w="540"/>
        <w:gridCol w:w="591"/>
        <w:gridCol w:w="5273"/>
        <w:tblGridChange w:id="0">
          <w:tblGrid>
            <w:gridCol w:w="3729"/>
            <w:gridCol w:w="1308"/>
            <w:gridCol w:w="540"/>
            <w:gridCol w:w="540"/>
            <w:gridCol w:w="541"/>
            <w:gridCol w:w="541"/>
            <w:gridCol w:w="540"/>
            <w:gridCol w:w="591"/>
            <w:gridCol w:w="5273"/>
          </w:tblGrid>
        </w:tblGridChange>
      </w:tblGrid>
      <w:tr>
        <w:trPr>
          <w:cantSplit w:val="0"/>
          <w:tblHeader w:val="0"/>
        </w:trPr>
        <w:tc>
          <w:tcPr>
            <w:vMerge w:val="restart"/>
            <w:shd w:fill="auto" w:val="clear"/>
            <w:vAlign w:val="center"/>
          </w:tcPr>
          <w:p w:rsidR="00000000" w:rsidDel="00000000" w:rsidP="00000000" w:rsidRDefault="00000000" w:rsidRPr="00000000" w14:paraId="00000335">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Evidencia de aprendizaje</w:t>
            </w:r>
          </w:p>
        </w:tc>
        <w:tc>
          <w:tcPr>
            <w:vMerge w:val="restart"/>
            <w:shd w:fill="auto" w:val="clear"/>
            <w:vAlign w:val="center"/>
          </w:tcPr>
          <w:p w:rsidR="00000000" w:rsidDel="00000000" w:rsidP="00000000" w:rsidRDefault="00000000" w:rsidRPr="00000000" w14:paraId="00000336">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w:t>
            </w:r>
          </w:p>
        </w:tc>
        <w:tc>
          <w:tcPr>
            <w:gridSpan w:val="6"/>
          </w:tcPr>
          <w:p w:rsidR="00000000" w:rsidDel="00000000" w:rsidP="00000000" w:rsidRDefault="00000000" w:rsidRPr="00000000" w14:paraId="00000337">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Indicador de alcance</w:t>
            </w:r>
          </w:p>
        </w:tc>
        <w:tc>
          <w:tcPr>
            <w:vMerge w:val="restart"/>
            <w:shd w:fill="auto" w:val="clear"/>
            <w:vAlign w:val="center"/>
          </w:tcPr>
          <w:p w:rsidR="00000000" w:rsidDel="00000000" w:rsidP="00000000" w:rsidRDefault="00000000" w:rsidRPr="00000000" w14:paraId="0000033D">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Evaluación formativa de la competencia</w:t>
            </w:r>
          </w:p>
        </w:tc>
      </w:tr>
      <w:tr>
        <w:trPr>
          <w:cantSplit w:val="0"/>
          <w:tblHeader w:val="0"/>
        </w:trPr>
        <w:tc>
          <w:tcPr>
            <w:vMerge w:val="continue"/>
            <w:shd w:fill="auto" w:val="clear"/>
            <w:vAlign w:val="center"/>
          </w:tcPr>
          <w:p w:rsidR="00000000" w:rsidDel="00000000" w:rsidP="00000000" w:rsidRDefault="00000000" w:rsidRPr="00000000" w14:paraId="000003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b w:val="1"/>
                <w:smallCaps w:val="1"/>
                <w:sz w:val="18"/>
                <w:szCs w:val="18"/>
              </w:rPr>
            </w:pPr>
            <w:r w:rsidDel="00000000" w:rsidR="00000000" w:rsidRPr="00000000">
              <w:rPr>
                <w:rtl w:val="0"/>
              </w:rPr>
            </w:r>
          </w:p>
        </w:tc>
        <w:tc>
          <w:tcPr>
            <w:vMerge w:val="continue"/>
            <w:shd w:fill="auto" w:val="clear"/>
            <w:vAlign w:val="center"/>
          </w:tcPr>
          <w:p w:rsidR="00000000" w:rsidDel="00000000" w:rsidP="00000000" w:rsidRDefault="00000000" w:rsidRPr="00000000" w14:paraId="000003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b w:val="1"/>
                <w:smallCaps w:val="1"/>
                <w:sz w:val="18"/>
                <w:szCs w:val="18"/>
              </w:rPr>
            </w:pPr>
            <w:r w:rsidDel="00000000" w:rsidR="00000000" w:rsidRPr="00000000">
              <w:rPr>
                <w:rtl w:val="0"/>
              </w:rPr>
            </w:r>
          </w:p>
        </w:tc>
        <w:tc>
          <w:tcPr>
            <w:shd w:fill="auto" w:val="clear"/>
          </w:tcPr>
          <w:p w:rsidR="00000000" w:rsidDel="00000000" w:rsidP="00000000" w:rsidRDefault="00000000" w:rsidRPr="00000000" w14:paraId="00000340">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A</w:t>
            </w:r>
          </w:p>
        </w:tc>
        <w:tc>
          <w:tcPr/>
          <w:p w:rsidR="00000000" w:rsidDel="00000000" w:rsidP="00000000" w:rsidRDefault="00000000" w:rsidRPr="00000000" w14:paraId="00000341">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B</w:t>
            </w:r>
          </w:p>
        </w:tc>
        <w:tc>
          <w:tcPr>
            <w:shd w:fill="auto" w:val="clear"/>
          </w:tcPr>
          <w:p w:rsidR="00000000" w:rsidDel="00000000" w:rsidP="00000000" w:rsidRDefault="00000000" w:rsidRPr="00000000" w14:paraId="00000342">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w:t>
            </w:r>
          </w:p>
        </w:tc>
        <w:tc>
          <w:tcPr>
            <w:shd w:fill="auto" w:val="clear"/>
          </w:tcPr>
          <w:p w:rsidR="00000000" w:rsidDel="00000000" w:rsidP="00000000" w:rsidRDefault="00000000" w:rsidRPr="00000000" w14:paraId="00000343">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D</w:t>
            </w:r>
          </w:p>
        </w:tc>
        <w:tc>
          <w:tcPr>
            <w:shd w:fill="auto" w:val="clear"/>
          </w:tcPr>
          <w:p w:rsidR="00000000" w:rsidDel="00000000" w:rsidP="00000000" w:rsidRDefault="00000000" w:rsidRPr="00000000" w14:paraId="00000344">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w:t>
            </w:r>
          </w:p>
        </w:tc>
        <w:tc>
          <w:tcPr>
            <w:shd w:fill="auto" w:val="clear"/>
          </w:tcPr>
          <w:p w:rsidR="00000000" w:rsidDel="00000000" w:rsidP="00000000" w:rsidRDefault="00000000" w:rsidRPr="00000000" w14:paraId="00000345">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F</w:t>
            </w:r>
          </w:p>
        </w:tc>
        <w:tc>
          <w:tcPr>
            <w:vMerge w:val="continue"/>
            <w:shd w:fill="auto" w:val="clear"/>
            <w:vAlign w:val="center"/>
          </w:tcPr>
          <w:p w:rsidR="00000000" w:rsidDel="00000000" w:rsidP="00000000" w:rsidRDefault="00000000" w:rsidRPr="00000000" w14:paraId="000003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347">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Investigación de tema EF</w:t>
            </w:r>
            <w:r w:rsidDel="00000000" w:rsidR="00000000" w:rsidRPr="00000000">
              <w:rPr>
                <w:rFonts w:ascii="Montserrat Medium" w:cs="Montserrat Medium" w:eastAsia="Montserrat Medium" w:hAnsi="Montserrat Medium"/>
                <w:sz w:val="18"/>
                <w:szCs w:val="18"/>
                <w:vertAlign w:val="subscript"/>
                <w:rtl w:val="0"/>
              </w:rPr>
              <w:t xml:space="preserve">13</w:t>
            </w:r>
            <w:r w:rsidDel="00000000" w:rsidR="00000000" w:rsidRPr="00000000">
              <w:rPr>
                <w:rtl w:val="0"/>
              </w:rPr>
            </w:r>
          </w:p>
        </w:tc>
        <w:tc>
          <w:tcPr>
            <w:shd w:fill="auto" w:val="clear"/>
          </w:tcPr>
          <w:p w:rsidR="00000000" w:rsidDel="00000000" w:rsidP="00000000" w:rsidRDefault="00000000" w:rsidRPr="00000000" w14:paraId="00000348">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349">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p w:rsidR="00000000" w:rsidDel="00000000" w:rsidP="00000000" w:rsidRDefault="00000000" w:rsidRPr="00000000" w14:paraId="0000034A">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shd w:fill="auto" w:val="clear"/>
          </w:tcPr>
          <w:p w:rsidR="00000000" w:rsidDel="00000000" w:rsidP="00000000" w:rsidRDefault="00000000" w:rsidRPr="00000000" w14:paraId="0000034B">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shd w:fill="auto" w:val="clear"/>
          </w:tcPr>
          <w:p w:rsidR="00000000" w:rsidDel="00000000" w:rsidP="00000000" w:rsidRDefault="00000000" w:rsidRPr="00000000" w14:paraId="0000034C">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shd w:fill="auto" w:val="clear"/>
          </w:tcPr>
          <w:p w:rsidR="00000000" w:rsidDel="00000000" w:rsidP="00000000" w:rsidRDefault="00000000" w:rsidRPr="00000000" w14:paraId="0000034D">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shd w:fill="auto" w:val="clear"/>
          </w:tcPr>
          <w:p w:rsidR="00000000" w:rsidDel="00000000" w:rsidP="00000000" w:rsidRDefault="00000000" w:rsidRPr="00000000" w14:paraId="0000034E">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shd w:fill="auto" w:val="clear"/>
          </w:tcPr>
          <w:p w:rsidR="00000000" w:rsidDel="00000000" w:rsidP="00000000" w:rsidRDefault="00000000" w:rsidRPr="00000000" w14:paraId="0000034F">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Se evalúa al inicio y durante el tema </w:t>
            </w:r>
          </w:p>
        </w:tc>
      </w:tr>
      <w:tr>
        <w:trPr>
          <w:cantSplit w:val="0"/>
          <w:tblHeader w:val="0"/>
        </w:trPr>
        <w:tc>
          <w:tcPr>
            <w:shd w:fill="auto" w:val="clear"/>
          </w:tcPr>
          <w:p w:rsidR="00000000" w:rsidDel="00000000" w:rsidP="00000000" w:rsidRDefault="00000000" w:rsidRPr="00000000" w14:paraId="00000350">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Ejercicios en clase EF</w:t>
            </w:r>
            <w:r w:rsidDel="00000000" w:rsidR="00000000" w:rsidRPr="00000000">
              <w:rPr>
                <w:rFonts w:ascii="Montserrat Medium" w:cs="Montserrat Medium" w:eastAsia="Montserrat Medium" w:hAnsi="Montserrat Medium"/>
                <w:sz w:val="18"/>
                <w:szCs w:val="18"/>
                <w:vertAlign w:val="subscript"/>
                <w:rtl w:val="0"/>
              </w:rPr>
              <w:t xml:space="preserve">14</w:t>
            </w:r>
            <w:r w:rsidDel="00000000" w:rsidR="00000000" w:rsidRPr="00000000">
              <w:rPr>
                <w:rtl w:val="0"/>
              </w:rPr>
            </w:r>
          </w:p>
        </w:tc>
        <w:tc>
          <w:tcPr>
            <w:shd w:fill="auto" w:val="clear"/>
          </w:tcPr>
          <w:p w:rsidR="00000000" w:rsidDel="00000000" w:rsidP="00000000" w:rsidRDefault="00000000" w:rsidRPr="00000000" w14:paraId="00000351">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c>
          <w:tcPr>
            <w:shd w:fill="auto" w:val="clear"/>
          </w:tcPr>
          <w:p w:rsidR="00000000" w:rsidDel="00000000" w:rsidP="00000000" w:rsidRDefault="00000000" w:rsidRPr="00000000" w14:paraId="00000352">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p w:rsidR="00000000" w:rsidDel="00000000" w:rsidP="00000000" w:rsidRDefault="00000000" w:rsidRPr="00000000" w14:paraId="00000353">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354">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355">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356">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shd w:fill="auto" w:val="clear"/>
          </w:tcPr>
          <w:p w:rsidR="00000000" w:rsidDel="00000000" w:rsidP="00000000" w:rsidRDefault="00000000" w:rsidRPr="00000000" w14:paraId="00000357">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358">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Se evalúa con lista de cotejo</w:t>
            </w:r>
          </w:p>
        </w:tc>
      </w:tr>
      <w:tr>
        <w:trPr>
          <w:cantSplit w:val="0"/>
          <w:tblHeader w:val="0"/>
        </w:trPr>
        <w:tc>
          <w:tcPr>
            <w:shd w:fill="auto" w:val="clear"/>
          </w:tcPr>
          <w:p w:rsidR="00000000" w:rsidDel="00000000" w:rsidP="00000000" w:rsidRDefault="00000000" w:rsidRPr="00000000" w14:paraId="00000359">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Ejercicios de casa EF</w:t>
            </w:r>
            <w:r w:rsidDel="00000000" w:rsidR="00000000" w:rsidRPr="00000000">
              <w:rPr>
                <w:rFonts w:ascii="Montserrat Medium" w:cs="Montserrat Medium" w:eastAsia="Montserrat Medium" w:hAnsi="Montserrat Medium"/>
                <w:sz w:val="18"/>
                <w:szCs w:val="18"/>
                <w:vertAlign w:val="subscript"/>
                <w:rtl w:val="0"/>
              </w:rPr>
              <w:t xml:space="preserve">15</w:t>
            </w:r>
            <w:r w:rsidDel="00000000" w:rsidR="00000000" w:rsidRPr="00000000">
              <w:rPr>
                <w:rtl w:val="0"/>
              </w:rPr>
            </w:r>
          </w:p>
        </w:tc>
        <w:tc>
          <w:tcPr>
            <w:shd w:fill="auto" w:val="clear"/>
          </w:tcPr>
          <w:p w:rsidR="00000000" w:rsidDel="00000000" w:rsidP="00000000" w:rsidRDefault="00000000" w:rsidRPr="00000000" w14:paraId="0000035A">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30</w:t>
            </w:r>
          </w:p>
        </w:tc>
        <w:tc>
          <w:tcPr>
            <w:shd w:fill="auto" w:val="clear"/>
          </w:tcPr>
          <w:p w:rsidR="00000000" w:rsidDel="00000000" w:rsidP="00000000" w:rsidRDefault="00000000" w:rsidRPr="00000000" w14:paraId="0000035B">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p w:rsidR="00000000" w:rsidDel="00000000" w:rsidP="00000000" w:rsidRDefault="00000000" w:rsidRPr="00000000" w14:paraId="0000035C">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35D">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c>
          <w:tcPr>
            <w:shd w:fill="auto" w:val="clear"/>
          </w:tcPr>
          <w:p w:rsidR="00000000" w:rsidDel="00000000" w:rsidP="00000000" w:rsidRDefault="00000000" w:rsidRPr="00000000" w14:paraId="0000035E">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4</w:t>
            </w:r>
          </w:p>
        </w:tc>
        <w:tc>
          <w:tcPr>
            <w:shd w:fill="auto" w:val="clear"/>
          </w:tcPr>
          <w:p w:rsidR="00000000" w:rsidDel="00000000" w:rsidP="00000000" w:rsidRDefault="00000000" w:rsidRPr="00000000" w14:paraId="0000035F">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shd w:fill="auto" w:val="clear"/>
          </w:tcPr>
          <w:p w:rsidR="00000000" w:rsidDel="00000000" w:rsidP="00000000" w:rsidRDefault="00000000" w:rsidRPr="00000000" w14:paraId="00000360">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c>
          <w:tcPr>
            <w:shd w:fill="auto" w:val="clear"/>
          </w:tcPr>
          <w:p w:rsidR="00000000" w:rsidDel="00000000" w:rsidP="00000000" w:rsidRDefault="00000000" w:rsidRPr="00000000" w14:paraId="00000361">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Se evalúa con lista de cotejo</w:t>
            </w:r>
          </w:p>
        </w:tc>
      </w:tr>
      <w:tr>
        <w:trPr>
          <w:cantSplit w:val="0"/>
          <w:tblHeader w:val="0"/>
        </w:trPr>
        <w:tc>
          <w:tcPr>
            <w:shd w:fill="auto" w:val="clear"/>
          </w:tcPr>
          <w:p w:rsidR="00000000" w:rsidDel="00000000" w:rsidP="00000000" w:rsidRDefault="00000000" w:rsidRPr="00000000" w14:paraId="00000362">
            <w:pPr>
              <w:tabs>
                <w:tab w:val="center" w:leader="none" w:pos="1754"/>
              </w:tabs>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Evaluación ES</w:t>
            </w:r>
            <w:r w:rsidDel="00000000" w:rsidR="00000000" w:rsidRPr="00000000">
              <w:rPr>
                <w:rFonts w:ascii="Montserrat Medium" w:cs="Montserrat Medium" w:eastAsia="Montserrat Medium" w:hAnsi="Montserrat Medium"/>
                <w:sz w:val="18"/>
                <w:szCs w:val="18"/>
                <w:vertAlign w:val="subscript"/>
                <w:rtl w:val="0"/>
              </w:rPr>
              <w:t xml:space="preserve">5</w:t>
            </w:r>
            <w:r w:rsidDel="00000000" w:rsidR="00000000" w:rsidRPr="00000000">
              <w:rPr>
                <w:rtl w:val="0"/>
              </w:rPr>
            </w:r>
          </w:p>
        </w:tc>
        <w:tc>
          <w:tcPr>
            <w:shd w:fill="auto" w:val="clear"/>
          </w:tcPr>
          <w:p w:rsidR="00000000" w:rsidDel="00000000" w:rsidP="00000000" w:rsidRDefault="00000000" w:rsidRPr="00000000" w14:paraId="00000363">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50</w:t>
            </w:r>
          </w:p>
        </w:tc>
        <w:tc>
          <w:tcPr>
            <w:shd w:fill="auto" w:val="clear"/>
          </w:tcPr>
          <w:p w:rsidR="00000000" w:rsidDel="00000000" w:rsidP="00000000" w:rsidRDefault="00000000" w:rsidRPr="00000000" w14:paraId="00000364">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p w:rsidR="00000000" w:rsidDel="00000000" w:rsidP="00000000" w:rsidRDefault="00000000" w:rsidRPr="00000000" w14:paraId="00000365">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4</w:t>
            </w:r>
          </w:p>
        </w:tc>
        <w:tc>
          <w:tcPr>
            <w:shd w:fill="auto" w:val="clear"/>
          </w:tcPr>
          <w:p w:rsidR="00000000" w:rsidDel="00000000" w:rsidP="00000000" w:rsidRDefault="00000000" w:rsidRPr="00000000" w14:paraId="00000366">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4</w:t>
            </w:r>
          </w:p>
        </w:tc>
        <w:tc>
          <w:tcPr>
            <w:shd w:fill="auto" w:val="clear"/>
          </w:tcPr>
          <w:p w:rsidR="00000000" w:rsidDel="00000000" w:rsidP="00000000" w:rsidRDefault="00000000" w:rsidRPr="00000000" w14:paraId="00000367">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368">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shd w:fill="auto" w:val="clear"/>
          </w:tcPr>
          <w:p w:rsidR="00000000" w:rsidDel="00000000" w:rsidP="00000000" w:rsidRDefault="00000000" w:rsidRPr="00000000" w14:paraId="00000369">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14</w:t>
            </w:r>
          </w:p>
        </w:tc>
        <w:tc>
          <w:tcPr>
            <w:shd w:fill="auto" w:val="clear"/>
          </w:tcPr>
          <w:p w:rsidR="00000000" w:rsidDel="00000000" w:rsidP="00000000" w:rsidRDefault="00000000" w:rsidRPr="00000000" w14:paraId="0000036A">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Se evalúa con lista de cotejo</w:t>
            </w:r>
          </w:p>
        </w:tc>
      </w:tr>
      <w:tr>
        <w:trPr>
          <w:cantSplit w:val="0"/>
          <w:tblHeader w:val="0"/>
        </w:trPr>
        <w:tc>
          <w:tcPr>
            <w:shd w:fill="auto" w:val="clear"/>
          </w:tcPr>
          <w:p w:rsidR="00000000" w:rsidDel="00000000" w:rsidP="00000000" w:rsidRDefault="00000000" w:rsidRPr="00000000" w14:paraId="0000036B">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Total</w:t>
            </w:r>
          </w:p>
        </w:tc>
        <w:tc>
          <w:tcPr>
            <w:shd w:fill="auto" w:val="clear"/>
          </w:tcPr>
          <w:p w:rsidR="00000000" w:rsidDel="00000000" w:rsidP="00000000" w:rsidRDefault="00000000" w:rsidRPr="00000000" w14:paraId="0000036C">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100 %</w:t>
            </w:r>
          </w:p>
        </w:tc>
        <w:tc>
          <w:tcPr>
            <w:shd w:fill="auto" w:val="clear"/>
          </w:tcPr>
          <w:p w:rsidR="00000000" w:rsidDel="00000000" w:rsidP="00000000" w:rsidRDefault="00000000" w:rsidRPr="00000000" w14:paraId="0000036D">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c>
          <w:tcPr/>
          <w:p w:rsidR="00000000" w:rsidDel="00000000" w:rsidP="00000000" w:rsidRDefault="00000000" w:rsidRPr="00000000" w14:paraId="0000036E">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c>
          <w:tcPr>
            <w:shd w:fill="auto" w:val="clear"/>
          </w:tcPr>
          <w:p w:rsidR="00000000" w:rsidDel="00000000" w:rsidP="00000000" w:rsidRDefault="00000000" w:rsidRPr="00000000" w14:paraId="0000036F">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20</w:t>
            </w:r>
          </w:p>
        </w:tc>
        <w:tc>
          <w:tcPr>
            <w:shd w:fill="auto" w:val="clear"/>
          </w:tcPr>
          <w:p w:rsidR="00000000" w:rsidDel="00000000" w:rsidP="00000000" w:rsidRDefault="00000000" w:rsidRPr="00000000" w14:paraId="00000370">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c>
          <w:tcPr>
            <w:shd w:fill="auto" w:val="clear"/>
          </w:tcPr>
          <w:p w:rsidR="00000000" w:rsidDel="00000000" w:rsidP="00000000" w:rsidRDefault="00000000" w:rsidRPr="00000000" w14:paraId="00000371">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c>
          <w:tcPr>
            <w:shd w:fill="auto" w:val="clear"/>
          </w:tcPr>
          <w:p w:rsidR="00000000" w:rsidDel="00000000" w:rsidP="00000000" w:rsidRDefault="00000000" w:rsidRPr="00000000" w14:paraId="00000372">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30</w:t>
            </w:r>
          </w:p>
        </w:tc>
        <w:tc>
          <w:tcPr>
            <w:shd w:fill="auto" w:val="clear"/>
          </w:tcPr>
          <w:p w:rsidR="00000000" w:rsidDel="00000000" w:rsidP="00000000" w:rsidRDefault="00000000" w:rsidRPr="00000000" w14:paraId="00000373">
            <w:pPr>
              <w:ind w:firstLine="10"/>
              <w:rPr>
                <w:rFonts w:ascii="Montserrat Medium" w:cs="Montserrat Medium" w:eastAsia="Montserrat Medium" w:hAnsi="Montserrat Medium"/>
                <w:sz w:val="18"/>
                <w:szCs w:val="18"/>
              </w:rPr>
            </w:pPr>
            <w:r w:rsidDel="00000000" w:rsidR="00000000" w:rsidRPr="00000000">
              <w:rPr>
                <w:rtl w:val="0"/>
              </w:rPr>
            </w:r>
          </w:p>
        </w:tc>
      </w:tr>
    </w:tbl>
    <w:p w:rsidR="00000000" w:rsidDel="00000000" w:rsidP="00000000" w:rsidRDefault="00000000" w:rsidRPr="00000000" w14:paraId="00000374">
      <w:pPr>
        <w:ind w:left="0" w:firstLine="0"/>
        <w:rPr>
          <w:rFonts w:ascii="Montserrat Medium" w:cs="Montserrat Medium" w:eastAsia="Montserrat Medium" w:hAnsi="Montserrat Medium"/>
          <w:b w:val="1"/>
        </w:rPr>
      </w:pPr>
      <w:r w:rsidDel="00000000" w:rsidR="00000000" w:rsidRPr="00000000">
        <w:rPr>
          <w:rtl w:val="0"/>
        </w:rPr>
      </w:r>
    </w:p>
    <w:p w:rsidR="00000000" w:rsidDel="00000000" w:rsidP="00000000" w:rsidRDefault="00000000" w:rsidRPr="00000000" w14:paraId="00000375">
      <w:pPr>
        <w:ind w:left="0" w:firstLine="0"/>
        <w:rPr>
          <w:rFonts w:ascii="Montserrat Medium" w:cs="Montserrat Medium" w:eastAsia="Montserrat Medium" w:hAnsi="Montserrat Medium"/>
          <w:b w:val="1"/>
        </w:rPr>
      </w:pPr>
      <w:r w:rsidDel="00000000" w:rsidR="00000000" w:rsidRPr="00000000">
        <w:rPr>
          <w:rtl w:val="0"/>
        </w:rPr>
      </w:r>
    </w:p>
    <w:p w:rsidR="00000000" w:rsidDel="00000000" w:rsidP="00000000" w:rsidRDefault="00000000" w:rsidRPr="00000000" w14:paraId="00000376">
      <w:pPr>
        <w:ind w:left="0" w:firstLine="0"/>
        <w:rPr>
          <w:rFonts w:ascii="Montserrat Medium" w:cs="Montserrat Medium" w:eastAsia="Montserrat Medium" w:hAnsi="Montserrat Medium"/>
          <w:b w:val="1"/>
        </w:rPr>
      </w:pPr>
      <w:r w:rsidDel="00000000" w:rsidR="00000000" w:rsidRPr="00000000">
        <w:rPr>
          <w:rtl w:val="0"/>
        </w:rPr>
      </w:r>
    </w:p>
    <w:p w:rsidR="00000000" w:rsidDel="00000000" w:rsidP="00000000" w:rsidRDefault="00000000" w:rsidRPr="00000000" w14:paraId="00000377">
      <w:pPr>
        <w:ind w:left="0" w:firstLine="0"/>
        <w:rPr>
          <w:rFonts w:ascii="Montserrat Medium" w:cs="Montserrat Medium" w:eastAsia="Montserrat Medium" w:hAnsi="Montserrat Medium"/>
          <w:b w:val="1"/>
        </w:rPr>
      </w:pPr>
      <w:r w:rsidDel="00000000" w:rsidR="00000000" w:rsidRPr="00000000">
        <w:rPr>
          <w:rtl w:val="0"/>
        </w:rPr>
      </w:r>
    </w:p>
    <w:p w:rsidR="00000000" w:rsidDel="00000000" w:rsidP="00000000" w:rsidRDefault="00000000" w:rsidRPr="00000000" w14:paraId="00000378">
      <w:pPr>
        <w:spacing w:after="80" w:lineRule="auto"/>
        <w:ind w:left="0" w:firstLine="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Fuentes de información y Apoyos didácticos:</w:t>
        <w:tab/>
      </w:r>
    </w:p>
    <w:p w:rsidR="00000000" w:rsidDel="00000000" w:rsidP="00000000" w:rsidRDefault="00000000" w:rsidRPr="00000000" w14:paraId="00000379">
      <w:pPr>
        <w:spacing w:after="80" w:lineRule="auto"/>
        <w:ind w:left="0" w:firstLine="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Fuentes de información:                                                                                                          Apoyos didácticos:</w:t>
      </w:r>
    </w:p>
    <w:tbl>
      <w:tblPr>
        <w:tblStyle w:val="Table24"/>
        <w:tblW w:w="13562.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6781"/>
        <w:gridCol w:w="6781"/>
        <w:tblGridChange w:id="0">
          <w:tblGrid>
            <w:gridCol w:w="6781"/>
            <w:gridCol w:w="6781"/>
          </w:tblGrid>
        </w:tblGridChange>
      </w:tblGrid>
      <w:tr>
        <w:trPr>
          <w:cantSplit w:val="0"/>
          <w:tblHeader w:val="0"/>
        </w:trPr>
        <w:tc>
          <w:tcPr/>
          <w:p w:rsidR="00000000" w:rsidDel="00000000" w:rsidP="00000000" w:rsidRDefault="00000000" w:rsidRPr="00000000" w14:paraId="0000037A">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 Anderson, M. J. Whitcomb, P. J. (2000). </w:t>
            </w:r>
            <w:r w:rsidDel="00000000" w:rsidR="00000000" w:rsidRPr="00000000">
              <w:rPr>
                <w:rFonts w:ascii="Times New Roman" w:cs="Times New Roman" w:eastAsia="Times New Roman" w:hAnsi="Times New Roman"/>
                <w:i w:val="1"/>
                <w:sz w:val="24"/>
                <w:szCs w:val="24"/>
                <w:rtl w:val="0"/>
              </w:rPr>
              <w:t xml:space="preserve">DOE Simplified: Practical Tools for Effective Experimentation</w:t>
            </w:r>
            <w:r w:rsidDel="00000000" w:rsidR="00000000" w:rsidRPr="00000000">
              <w:rPr>
                <w:rFonts w:ascii="Times New Roman" w:cs="Times New Roman" w:eastAsia="Times New Roman" w:hAnsi="Times New Roman"/>
                <w:sz w:val="24"/>
                <w:szCs w:val="24"/>
                <w:rtl w:val="0"/>
              </w:rPr>
              <w:t xml:space="preserve">. USA: Productivity Inc.</w:t>
            </w:r>
          </w:p>
          <w:p w:rsidR="00000000" w:rsidDel="00000000" w:rsidP="00000000" w:rsidRDefault="00000000" w:rsidRPr="00000000" w14:paraId="0000037B">
            <w:pPr>
              <w:ind w:left="0" w:firstLine="0"/>
              <w:rPr/>
            </w:pPr>
            <w:r w:rsidDel="00000000" w:rsidR="00000000" w:rsidRPr="00000000">
              <w:rPr>
                <w:rtl w:val="0"/>
              </w:rPr>
            </w:r>
          </w:p>
          <w:p w:rsidR="00000000" w:rsidDel="00000000" w:rsidP="00000000" w:rsidRDefault="00000000" w:rsidRPr="00000000" w14:paraId="0000037C">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Bhote, K. R. (2000). </w:t>
            </w:r>
            <w:r w:rsidDel="00000000" w:rsidR="00000000" w:rsidRPr="00000000">
              <w:rPr>
                <w:rFonts w:ascii="Times New Roman" w:cs="Times New Roman" w:eastAsia="Times New Roman" w:hAnsi="Times New Roman"/>
                <w:i w:val="1"/>
                <w:sz w:val="24"/>
                <w:szCs w:val="24"/>
                <w:rtl w:val="0"/>
              </w:rPr>
              <w:t xml:space="preserve">Worl class quality – using design of experiments to make it happen</w:t>
            </w:r>
            <w:r w:rsidDel="00000000" w:rsidR="00000000" w:rsidRPr="00000000">
              <w:rPr>
                <w:rFonts w:ascii="Times New Roman" w:cs="Times New Roman" w:eastAsia="Times New Roman" w:hAnsi="Times New Roman"/>
                <w:sz w:val="24"/>
                <w:szCs w:val="24"/>
                <w:rtl w:val="0"/>
              </w:rPr>
              <w:t xml:space="preserve">. (2a. Ed.). USA: American Management Association.</w:t>
            </w:r>
          </w:p>
          <w:p w:rsidR="00000000" w:rsidDel="00000000" w:rsidP="00000000" w:rsidRDefault="00000000" w:rsidRPr="00000000" w14:paraId="0000037D">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7E">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 Box, G. E. P. (2008). </w:t>
            </w:r>
            <w:r w:rsidDel="00000000" w:rsidR="00000000" w:rsidRPr="00000000">
              <w:rPr>
                <w:rFonts w:ascii="Times New Roman" w:cs="Times New Roman" w:eastAsia="Times New Roman" w:hAnsi="Times New Roman"/>
                <w:i w:val="1"/>
                <w:sz w:val="24"/>
                <w:szCs w:val="24"/>
                <w:rtl w:val="0"/>
              </w:rPr>
              <w:t xml:space="preserve">Estadística para investigadores: Diseño, innovación y descubrimiento. </w:t>
            </w:r>
            <w:r w:rsidDel="00000000" w:rsidR="00000000" w:rsidRPr="00000000">
              <w:rPr>
                <w:rFonts w:ascii="Times New Roman" w:cs="Times New Roman" w:eastAsia="Times New Roman" w:hAnsi="Times New Roman"/>
                <w:sz w:val="24"/>
                <w:szCs w:val="24"/>
                <w:rtl w:val="0"/>
              </w:rPr>
              <w:t xml:space="preserve">(2ª. Ed.). España: Reverté </w:t>
            </w:r>
          </w:p>
          <w:p w:rsidR="00000000" w:rsidDel="00000000" w:rsidP="00000000" w:rsidRDefault="00000000" w:rsidRPr="00000000" w14:paraId="0000037F">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80">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 Burdick, R.K., Borror, C. M. y Montgomery, D. C. (2005). </w:t>
            </w:r>
            <w:r w:rsidDel="00000000" w:rsidR="00000000" w:rsidRPr="00000000">
              <w:rPr>
                <w:rFonts w:ascii="Times New Roman" w:cs="Times New Roman" w:eastAsia="Times New Roman" w:hAnsi="Times New Roman"/>
                <w:i w:val="1"/>
                <w:sz w:val="24"/>
                <w:szCs w:val="24"/>
                <w:rtl w:val="0"/>
              </w:rPr>
              <w:t xml:space="preserve">Design and analysis of gauge R&amp;R Studies</w:t>
            </w:r>
            <w:r w:rsidDel="00000000" w:rsidR="00000000" w:rsidRPr="00000000">
              <w:rPr>
                <w:rFonts w:ascii="Times New Roman" w:cs="Times New Roman" w:eastAsia="Times New Roman" w:hAnsi="Times New Roman"/>
                <w:sz w:val="24"/>
                <w:szCs w:val="24"/>
                <w:rtl w:val="0"/>
              </w:rPr>
              <w:t xml:space="preserve">. USA: SIAM</w:t>
            </w:r>
          </w:p>
          <w:p w:rsidR="00000000" w:rsidDel="00000000" w:rsidP="00000000" w:rsidRDefault="00000000" w:rsidRPr="00000000" w14:paraId="00000381">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82">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 Cornell, J. A. (1990). </w:t>
            </w:r>
            <w:r w:rsidDel="00000000" w:rsidR="00000000" w:rsidRPr="00000000">
              <w:rPr>
                <w:rFonts w:ascii="Times New Roman" w:cs="Times New Roman" w:eastAsia="Times New Roman" w:hAnsi="Times New Roman"/>
                <w:i w:val="1"/>
                <w:sz w:val="24"/>
                <w:szCs w:val="24"/>
                <w:rtl w:val="0"/>
              </w:rPr>
              <w:t xml:space="preserve">How to apply surface methodology</w:t>
            </w:r>
            <w:r w:rsidDel="00000000" w:rsidR="00000000" w:rsidRPr="00000000">
              <w:rPr>
                <w:rFonts w:ascii="Times New Roman" w:cs="Times New Roman" w:eastAsia="Times New Roman" w:hAnsi="Times New Roman"/>
                <w:sz w:val="24"/>
                <w:szCs w:val="24"/>
                <w:rtl w:val="0"/>
              </w:rPr>
              <w:t xml:space="preserve">. USA: ASQ Statistics Division.</w:t>
            </w:r>
          </w:p>
          <w:p w:rsidR="00000000" w:rsidDel="00000000" w:rsidP="00000000" w:rsidRDefault="00000000" w:rsidRPr="00000000" w14:paraId="00000383">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84">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 Gutiérrez, P. H. (2012). </w:t>
            </w:r>
            <w:r w:rsidDel="00000000" w:rsidR="00000000" w:rsidRPr="00000000">
              <w:rPr>
                <w:rFonts w:ascii="Times New Roman" w:cs="Times New Roman" w:eastAsia="Times New Roman" w:hAnsi="Times New Roman"/>
                <w:i w:val="1"/>
                <w:sz w:val="24"/>
                <w:szCs w:val="24"/>
                <w:rtl w:val="0"/>
              </w:rPr>
              <w:t xml:space="preserve">Análisis y diseño de experimentos</w:t>
            </w:r>
            <w:r w:rsidDel="00000000" w:rsidR="00000000" w:rsidRPr="00000000">
              <w:rPr>
                <w:rFonts w:ascii="Times New Roman" w:cs="Times New Roman" w:eastAsia="Times New Roman" w:hAnsi="Times New Roman"/>
                <w:sz w:val="24"/>
                <w:szCs w:val="24"/>
                <w:rtl w:val="0"/>
              </w:rPr>
              <w:t xml:space="preserve">. (3ª. Ed.). México: McGraw-Hill.</w:t>
            </w:r>
          </w:p>
          <w:p w:rsidR="00000000" w:rsidDel="00000000" w:rsidP="00000000" w:rsidRDefault="00000000" w:rsidRPr="00000000" w14:paraId="00000385">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86">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7. Hicks, Ch. R., and Turner K. V. (1999). </w:t>
            </w:r>
            <w:r w:rsidDel="00000000" w:rsidR="00000000" w:rsidRPr="00000000">
              <w:rPr>
                <w:rFonts w:ascii="Times New Roman" w:cs="Times New Roman" w:eastAsia="Times New Roman" w:hAnsi="Times New Roman"/>
                <w:i w:val="1"/>
                <w:sz w:val="24"/>
                <w:szCs w:val="24"/>
                <w:rtl w:val="0"/>
              </w:rPr>
              <w:t xml:space="preserve">Fundamental concepts in the design of experiments</w:t>
            </w:r>
            <w:r w:rsidDel="00000000" w:rsidR="00000000" w:rsidRPr="00000000">
              <w:rPr>
                <w:rFonts w:ascii="Times New Roman" w:cs="Times New Roman" w:eastAsia="Times New Roman" w:hAnsi="Times New Roman"/>
                <w:sz w:val="24"/>
                <w:szCs w:val="24"/>
                <w:rtl w:val="0"/>
              </w:rPr>
              <w:t xml:space="preserve">. (5a. Ed.).</w:t>
            </w:r>
          </w:p>
          <w:p w:rsidR="00000000" w:rsidDel="00000000" w:rsidP="00000000" w:rsidRDefault="00000000" w:rsidRPr="00000000" w14:paraId="00000387">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88">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8. Hinkelmann, K. and Kempthorne, O. (2004). </w:t>
            </w:r>
            <w:r w:rsidDel="00000000" w:rsidR="00000000" w:rsidRPr="00000000">
              <w:rPr>
                <w:rFonts w:ascii="Times New Roman" w:cs="Times New Roman" w:eastAsia="Times New Roman" w:hAnsi="Times New Roman"/>
                <w:i w:val="1"/>
                <w:sz w:val="24"/>
                <w:szCs w:val="24"/>
                <w:rtl w:val="0"/>
              </w:rPr>
              <w:t xml:space="preserve">Design and analysis of experiments</w:t>
            </w:r>
            <w:r w:rsidDel="00000000" w:rsidR="00000000" w:rsidRPr="00000000">
              <w:rPr>
                <w:rFonts w:ascii="Times New Roman" w:cs="Times New Roman" w:eastAsia="Times New Roman" w:hAnsi="Times New Roman"/>
                <w:sz w:val="24"/>
                <w:szCs w:val="24"/>
                <w:rtl w:val="0"/>
              </w:rPr>
              <w:t xml:space="preserve">. (6a. ed.). USA: John Wiley and sons.</w:t>
            </w:r>
          </w:p>
          <w:p w:rsidR="00000000" w:rsidDel="00000000" w:rsidP="00000000" w:rsidRDefault="00000000" w:rsidRPr="00000000" w14:paraId="00000389">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8A">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9. Jiju, Anthony. (2003). </w:t>
            </w:r>
            <w:r w:rsidDel="00000000" w:rsidR="00000000" w:rsidRPr="00000000">
              <w:rPr>
                <w:rFonts w:ascii="Times New Roman" w:cs="Times New Roman" w:eastAsia="Times New Roman" w:hAnsi="Times New Roman"/>
                <w:i w:val="1"/>
                <w:sz w:val="24"/>
                <w:szCs w:val="24"/>
                <w:rtl w:val="0"/>
              </w:rPr>
              <w:t xml:space="preserve">Design of experiments for engineers and scientists</w:t>
            </w:r>
            <w:r w:rsidDel="00000000" w:rsidR="00000000" w:rsidRPr="00000000">
              <w:rPr>
                <w:rFonts w:ascii="Times New Roman" w:cs="Times New Roman" w:eastAsia="Times New Roman" w:hAnsi="Times New Roman"/>
                <w:sz w:val="24"/>
                <w:szCs w:val="24"/>
                <w:rtl w:val="0"/>
              </w:rPr>
              <w:t xml:space="preserve">. USA: Butterworth Heinemann</w:t>
            </w:r>
          </w:p>
          <w:p w:rsidR="00000000" w:rsidDel="00000000" w:rsidP="00000000" w:rsidRDefault="00000000" w:rsidRPr="00000000" w14:paraId="0000038B">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8C">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10. Johnson, R. A. (2012). </w:t>
            </w:r>
            <w:r w:rsidDel="00000000" w:rsidR="00000000" w:rsidRPr="00000000">
              <w:rPr>
                <w:rFonts w:ascii="Times New Roman" w:cs="Times New Roman" w:eastAsia="Times New Roman" w:hAnsi="Times New Roman"/>
                <w:i w:val="1"/>
                <w:sz w:val="24"/>
                <w:szCs w:val="24"/>
                <w:rtl w:val="0"/>
              </w:rPr>
              <w:t xml:space="preserve">Probabilidad y estadística para ingenieros</w:t>
            </w:r>
            <w:r w:rsidDel="00000000" w:rsidR="00000000" w:rsidRPr="00000000">
              <w:rPr>
                <w:rFonts w:ascii="Times New Roman" w:cs="Times New Roman" w:eastAsia="Times New Roman" w:hAnsi="Times New Roman"/>
                <w:sz w:val="24"/>
                <w:szCs w:val="24"/>
                <w:rtl w:val="0"/>
              </w:rPr>
              <w:t xml:space="preserve">. (8ª. Ed.). México: Pearson Educación.</w:t>
            </w:r>
          </w:p>
          <w:p w:rsidR="00000000" w:rsidDel="00000000" w:rsidP="00000000" w:rsidRDefault="00000000" w:rsidRPr="00000000" w14:paraId="0000038D">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8E">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11. Lawson J., Madrigal J. L. y Erjavec, J. (1992). </w:t>
            </w:r>
            <w:r w:rsidDel="00000000" w:rsidR="00000000" w:rsidRPr="00000000">
              <w:rPr>
                <w:rFonts w:ascii="Times New Roman" w:cs="Times New Roman" w:eastAsia="Times New Roman" w:hAnsi="Times New Roman"/>
                <w:i w:val="1"/>
                <w:sz w:val="24"/>
                <w:szCs w:val="24"/>
                <w:rtl w:val="0"/>
              </w:rPr>
              <w:t xml:space="preserve">Estrategias experimentales para el mejoramiento de la calidad en la industria</w:t>
            </w:r>
            <w:r w:rsidDel="00000000" w:rsidR="00000000" w:rsidRPr="00000000">
              <w:rPr>
                <w:rFonts w:ascii="Times New Roman" w:cs="Times New Roman" w:eastAsia="Times New Roman" w:hAnsi="Times New Roman"/>
                <w:sz w:val="24"/>
                <w:szCs w:val="24"/>
                <w:rtl w:val="0"/>
              </w:rPr>
              <w:t xml:space="preserve">. México: Grupo Editorial Iberoamérica.</w:t>
            </w:r>
          </w:p>
          <w:p w:rsidR="00000000" w:rsidDel="00000000" w:rsidP="00000000" w:rsidRDefault="00000000" w:rsidRPr="00000000" w14:paraId="0000038F">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90">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12. Llyod W. C. (2001). </w:t>
            </w:r>
            <w:r w:rsidDel="00000000" w:rsidR="00000000" w:rsidRPr="00000000">
              <w:rPr>
                <w:rFonts w:ascii="Times New Roman" w:cs="Times New Roman" w:eastAsia="Times New Roman" w:hAnsi="Times New Roman"/>
                <w:i w:val="1"/>
                <w:sz w:val="24"/>
                <w:szCs w:val="24"/>
                <w:rtl w:val="0"/>
              </w:rPr>
              <w:t xml:space="preserve">Reliability improvement with design of experiments</w:t>
            </w:r>
            <w:r w:rsidDel="00000000" w:rsidR="00000000" w:rsidRPr="00000000">
              <w:rPr>
                <w:rFonts w:ascii="Times New Roman" w:cs="Times New Roman" w:eastAsia="Times New Roman" w:hAnsi="Times New Roman"/>
                <w:sz w:val="24"/>
                <w:szCs w:val="24"/>
                <w:rtl w:val="0"/>
              </w:rPr>
              <w:t xml:space="preserve">. (2a. Ed.). USA: Marcel Dekker. 13. Mason, R. D. (2003). </w:t>
            </w:r>
            <w:r w:rsidDel="00000000" w:rsidR="00000000" w:rsidRPr="00000000">
              <w:rPr>
                <w:rFonts w:ascii="Times New Roman" w:cs="Times New Roman" w:eastAsia="Times New Roman" w:hAnsi="Times New Roman"/>
                <w:i w:val="1"/>
                <w:sz w:val="24"/>
                <w:szCs w:val="24"/>
                <w:rtl w:val="0"/>
              </w:rPr>
              <w:t xml:space="preserve">Estadística para administración y economía</w:t>
            </w:r>
            <w:r w:rsidDel="00000000" w:rsidR="00000000" w:rsidRPr="00000000">
              <w:rPr>
                <w:rFonts w:ascii="Times New Roman" w:cs="Times New Roman" w:eastAsia="Times New Roman" w:hAnsi="Times New Roman"/>
                <w:sz w:val="24"/>
                <w:szCs w:val="24"/>
                <w:rtl w:val="0"/>
              </w:rPr>
              <w:t xml:space="preserve">. (10ª. Ed.). México: Alfaomega.</w:t>
            </w:r>
          </w:p>
          <w:p w:rsidR="00000000" w:rsidDel="00000000" w:rsidP="00000000" w:rsidRDefault="00000000" w:rsidRPr="00000000" w14:paraId="00000391">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92">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14. Mason, R. L., Gunst, R. F. y Hess, J. L. (2003). </w:t>
            </w:r>
            <w:r w:rsidDel="00000000" w:rsidR="00000000" w:rsidRPr="00000000">
              <w:rPr>
                <w:rFonts w:ascii="Times New Roman" w:cs="Times New Roman" w:eastAsia="Times New Roman" w:hAnsi="Times New Roman"/>
                <w:i w:val="1"/>
                <w:sz w:val="24"/>
                <w:szCs w:val="24"/>
                <w:rtl w:val="0"/>
              </w:rPr>
              <w:t xml:space="preserve">Statistical design an analysis of experiments with applications to engineering and science</w:t>
            </w:r>
            <w:r w:rsidDel="00000000" w:rsidR="00000000" w:rsidRPr="00000000">
              <w:rPr>
                <w:rFonts w:ascii="Times New Roman" w:cs="Times New Roman" w:eastAsia="Times New Roman" w:hAnsi="Times New Roman"/>
                <w:sz w:val="24"/>
                <w:szCs w:val="24"/>
                <w:rtl w:val="0"/>
              </w:rPr>
              <w:t xml:space="preserve">. (2a. Ed.). USA: Wiley – Interscience.</w:t>
            </w:r>
          </w:p>
          <w:p w:rsidR="00000000" w:rsidDel="00000000" w:rsidP="00000000" w:rsidRDefault="00000000" w:rsidRPr="00000000" w14:paraId="00000393">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94">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15. Montgomery, D. C. (2010). </w:t>
            </w:r>
            <w:r w:rsidDel="00000000" w:rsidR="00000000" w:rsidRPr="00000000">
              <w:rPr>
                <w:rFonts w:ascii="Times New Roman" w:cs="Times New Roman" w:eastAsia="Times New Roman" w:hAnsi="Times New Roman"/>
                <w:i w:val="1"/>
                <w:sz w:val="24"/>
                <w:szCs w:val="24"/>
                <w:rtl w:val="0"/>
              </w:rPr>
              <w:t xml:space="preserve">Diseño y análisis de experimentos</w:t>
            </w:r>
            <w:r w:rsidDel="00000000" w:rsidR="00000000" w:rsidRPr="00000000">
              <w:rPr>
                <w:rFonts w:ascii="Times New Roman" w:cs="Times New Roman" w:eastAsia="Times New Roman" w:hAnsi="Times New Roman"/>
                <w:sz w:val="24"/>
                <w:szCs w:val="24"/>
                <w:rtl w:val="0"/>
              </w:rPr>
              <w:t xml:space="preserve">. (2ª. Ed.). México: Limusa.</w:t>
            </w:r>
          </w:p>
          <w:p w:rsidR="00000000" w:rsidDel="00000000" w:rsidP="00000000" w:rsidRDefault="00000000" w:rsidRPr="00000000" w14:paraId="00000395">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96">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16. Montgomery, D. C. (2001).</w:t>
            </w:r>
            <w:r w:rsidDel="00000000" w:rsidR="00000000" w:rsidRPr="00000000">
              <w:rPr>
                <w:rFonts w:ascii="Times New Roman" w:cs="Times New Roman" w:eastAsia="Times New Roman" w:hAnsi="Times New Roman"/>
                <w:i w:val="1"/>
                <w:sz w:val="24"/>
                <w:szCs w:val="24"/>
                <w:rtl w:val="0"/>
              </w:rPr>
              <w:t xml:space="preserve"> Design and analysis of experiments</w:t>
            </w:r>
            <w:r w:rsidDel="00000000" w:rsidR="00000000" w:rsidRPr="00000000">
              <w:rPr>
                <w:rFonts w:ascii="Times New Roman" w:cs="Times New Roman" w:eastAsia="Times New Roman" w:hAnsi="Times New Roman"/>
                <w:sz w:val="24"/>
                <w:szCs w:val="24"/>
                <w:rtl w:val="0"/>
              </w:rPr>
              <w:t xml:space="preserve">. (5a. Ed.). USA: John Wiley and sons.</w:t>
            </w:r>
          </w:p>
          <w:p w:rsidR="00000000" w:rsidDel="00000000" w:rsidP="00000000" w:rsidRDefault="00000000" w:rsidRPr="00000000" w14:paraId="00000397">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98">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17. Myers, R. H. Montgomery, D. C. y Vinig, G. (2002). </w:t>
            </w:r>
            <w:r w:rsidDel="00000000" w:rsidR="00000000" w:rsidRPr="00000000">
              <w:rPr>
                <w:rFonts w:ascii="Times New Roman" w:cs="Times New Roman" w:eastAsia="Times New Roman" w:hAnsi="Times New Roman"/>
                <w:i w:val="1"/>
                <w:sz w:val="24"/>
                <w:szCs w:val="24"/>
                <w:rtl w:val="0"/>
              </w:rPr>
              <w:t xml:space="preserve">Generalized linear models</w:t>
            </w:r>
            <w:r w:rsidDel="00000000" w:rsidR="00000000" w:rsidRPr="00000000">
              <w:rPr>
                <w:rFonts w:ascii="Times New Roman" w:cs="Times New Roman" w:eastAsia="Times New Roman" w:hAnsi="Times New Roman"/>
                <w:sz w:val="24"/>
                <w:szCs w:val="24"/>
                <w:rtl w:val="0"/>
              </w:rPr>
              <w:t xml:space="preserve">. USA: John Wiley and sons.</w:t>
            </w:r>
          </w:p>
          <w:p w:rsidR="00000000" w:rsidDel="00000000" w:rsidP="00000000" w:rsidRDefault="00000000" w:rsidRPr="00000000" w14:paraId="00000399">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9A">
            <w:pPr>
              <w:ind w:left="0" w:firstLine="0"/>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sz w:val="24"/>
                <w:szCs w:val="24"/>
                <w:rtl w:val="0"/>
              </w:rPr>
              <w:t xml:space="preserve">18. Myers, R. H. and Montgomery, D. C. (2002). </w:t>
            </w:r>
            <w:r w:rsidDel="00000000" w:rsidR="00000000" w:rsidRPr="00000000">
              <w:rPr>
                <w:rFonts w:ascii="Times New Roman" w:cs="Times New Roman" w:eastAsia="Times New Roman" w:hAnsi="Times New Roman"/>
                <w:i w:val="1"/>
                <w:sz w:val="24"/>
                <w:szCs w:val="24"/>
                <w:rtl w:val="0"/>
              </w:rPr>
              <w:t xml:space="preserve">Response surface</w:t>
            </w:r>
          </w:p>
          <w:p w:rsidR="00000000" w:rsidDel="00000000" w:rsidP="00000000" w:rsidRDefault="00000000" w:rsidRPr="00000000" w14:paraId="0000039B">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i w:val="1"/>
                <w:sz w:val="24"/>
                <w:szCs w:val="24"/>
                <w:rtl w:val="0"/>
              </w:rPr>
              <w:t xml:space="preserve">methodology</w:t>
            </w:r>
            <w:r w:rsidDel="00000000" w:rsidR="00000000" w:rsidRPr="00000000">
              <w:rPr>
                <w:rFonts w:ascii="Times New Roman" w:cs="Times New Roman" w:eastAsia="Times New Roman" w:hAnsi="Times New Roman"/>
                <w:sz w:val="24"/>
                <w:szCs w:val="24"/>
                <w:rtl w:val="0"/>
              </w:rPr>
              <w:t xml:space="preserve">. (2a. Ed.). USA: Wiley-Interscience.</w:t>
            </w:r>
          </w:p>
          <w:p w:rsidR="00000000" w:rsidDel="00000000" w:rsidP="00000000" w:rsidRDefault="00000000" w:rsidRPr="00000000" w14:paraId="0000039C">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9D">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19. Romero, V. R. (2008). </w:t>
            </w:r>
            <w:r w:rsidDel="00000000" w:rsidR="00000000" w:rsidRPr="00000000">
              <w:rPr>
                <w:rFonts w:ascii="Times New Roman" w:cs="Times New Roman" w:eastAsia="Times New Roman" w:hAnsi="Times New Roman"/>
                <w:i w:val="1"/>
                <w:sz w:val="24"/>
                <w:szCs w:val="24"/>
                <w:rtl w:val="0"/>
              </w:rPr>
              <w:t xml:space="preserve">Métodos estadísticos en ingeniería</w:t>
            </w:r>
            <w:r w:rsidDel="00000000" w:rsidR="00000000" w:rsidRPr="00000000">
              <w:rPr>
                <w:rFonts w:ascii="Times New Roman" w:cs="Times New Roman" w:eastAsia="Times New Roman" w:hAnsi="Times New Roman"/>
                <w:sz w:val="24"/>
                <w:szCs w:val="24"/>
                <w:rtl w:val="0"/>
              </w:rPr>
              <w:t xml:space="preserve">. México: Limusa.</w:t>
            </w:r>
          </w:p>
          <w:p w:rsidR="00000000" w:rsidDel="00000000" w:rsidP="00000000" w:rsidRDefault="00000000" w:rsidRPr="00000000" w14:paraId="0000039E">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9F">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 Weerahandi, S. (2004). </w:t>
            </w:r>
            <w:r w:rsidDel="00000000" w:rsidR="00000000" w:rsidRPr="00000000">
              <w:rPr>
                <w:rFonts w:ascii="Times New Roman" w:cs="Times New Roman" w:eastAsia="Times New Roman" w:hAnsi="Times New Roman"/>
                <w:i w:val="1"/>
                <w:sz w:val="24"/>
                <w:szCs w:val="24"/>
                <w:rtl w:val="0"/>
              </w:rPr>
              <w:t xml:space="preserve">Generalized inference in repeated measures</w:t>
            </w:r>
            <w:r w:rsidDel="00000000" w:rsidR="00000000" w:rsidRPr="00000000">
              <w:rPr>
                <w:rFonts w:ascii="Times New Roman" w:cs="Times New Roman" w:eastAsia="Times New Roman" w:hAnsi="Times New Roman"/>
                <w:sz w:val="24"/>
                <w:szCs w:val="24"/>
                <w:rtl w:val="0"/>
              </w:rPr>
              <w:t xml:space="preserve">. USA: John Wiley and sons.</w:t>
            </w:r>
          </w:p>
          <w:p w:rsidR="00000000" w:rsidDel="00000000" w:rsidP="00000000" w:rsidRDefault="00000000" w:rsidRPr="00000000" w14:paraId="000003A0">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A1">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21. Wu, C. F. J. and Hamada, M. (2000). Experiments: Planning, analysis and parameter design optimization. USA: Wiley-Interscience.</w:t>
            </w:r>
          </w:p>
          <w:p w:rsidR="00000000" w:rsidDel="00000000" w:rsidP="00000000" w:rsidRDefault="00000000" w:rsidRPr="00000000" w14:paraId="000003A2">
            <w:pPr>
              <w:spacing w:after="80" w:lineRule="auto"/>
              <w:ind w:left="0" w:firstLine="0"/>
              <w:rPr>
                <w:rFonts w:ascii="Montserrat Medium" w:cs="Montserrat Medium" w:eastAsia="Montserrat Medium" w:hAnsi="Montserrat Medium"/>
              </w:rPr>
            </w:pPr>
            <w:r w:rsidDel="00000000" w:rsidR="00000000" w:rsidRPr="00000000">
              <w:rPr>
                <w:rtl w:val="0"/>
              </w:rPr>
            </w:r>
          </w:p>
          <w:p w:rsidR="00000000" w:rsidDel="00000000" w:rsidP="00000000" w:rsidRDefault="00000000" w:rsidRPr="00000000" w14:paraId="000003A3">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Lecturas:</w:t>
            </w:r>
          </w:p>
          <w:p w:rsidR="00000000" w:rsidDel="00000000" w:rsidP="00000000" w:rsidRDefault="00000000" w:rsidRPr="00000000" w14:paraId="000003A4">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 Aguirre Torres, Víctor. A Simple Analysis of Unreplicated Factorials with Possible Abnormalities. Journal of Quality Technology. 25 (3): 183-187, July 1993.</w:t>
            </w:r>
          </w:p>
          <w:p w:rsidR="00000000" w:rsidDel="00000000" w:rsidP="00000000" w:rsidRDefault="00000000" w:rsidRPr="00000000" w14:paraId="000003A5">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A6">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Anderson-Cook, Christine. Beyond Sample Size. Quality Progress. 37 (12): 88-90, December 2004.</w:t>
            </w:r>
          </w:p>
          <w:p w:rsidR="00000000" w:rsidDel="00000000" w:rsidP="00000000" w:rsidRDefault="00000000" w:rsidRPr="00000000" w14:paraId="000003A7">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A8">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 Anderson-Cook, Christine. What and When To Randomize. Quality Progress. 39 (4): 59-62, April 2006.</w:t>
            </w:r>
          </w:p>
          <w:p w:rsidR="00000000" w:rsidDel="00000000" w:rsidP="00000000" w:rsidRDefault="00000000" w:rsidRPr="00000000" w14:paraId="000003A9">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AA">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 Ankenman, Bruce E. Design of Experiments with Two-and Four-Level Factors. Journal of Quality Technology. 31 (4): 363-375, October 1999.</w:t>
            </w:r>
          </w:p>
          <w:p w:rsidR="00000000" w:rsidDel="00000000" w:rsidP="00000000" w:rsidRDefault="00000000" w:rsidRPr="00000000" w14:paraId="000003AB">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AC">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5. Avrillon, Laetitia and Pillet, Maurice. Experimental Designs in the High Added Value Products Industry. Quality Engineering. 17 (4): 711-718, October- December 2005.</w:t>
            </w:r>
          </w:p>
          <w:p w:rsidR="00000000" w:rsidDel="00000000" w:rsidP="00000000" w:rsidRDefault="00000000" w:rsidRPr="00000000" w14:paraId="000003AD">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AE">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 Barton, Russell R. Design-Plots for Factorial and Fractional-Factorial Designs. Journal of Quality Technology. 30 (1): 40-54, January 1998.</w:t>
            </w:r>
          </w:p>
          <w:p w:rsidR="00000000" w:rsidDel="00000000" w:rsidP="00000000" w:rsidRDefault="00000000" w:rsidRPr="00000000" w14:paraId="000003AF">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B0">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7. Barton, Russell R. Pre-Experiment Planning for Designed Experiments: Graphical Methods. Journal of Quality Technology. 29 (3) 307-316, July 1997.</w:t>
            </w:r>
          </w:p>
          <w:p w:rsidR="00000000" w:rsidDel="00000000" w:rsidP="00000000" w:rsidRDefault="00000000" w:rsidRPr="00000000" w14:paraId="000003B1">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B2">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8. Bingham, D.R. and Sitter, R. R. Design Issues In Fractional Factorial Split-Plot Experiments. Journal of Quality Technology. 33 (1): 2-15, January 2001.</w:t>
            </w:r>
          </w:p>
          <w:p w:rsidR="00000000" w:rsidDel="00000000" w:rsidP="00000000" w:rsidRDefault="00000000" w:rsidRPr="00000000" w14:paraId="000003B3">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B4">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9. Bisgaard, Soren. A Method for Identifying Contrasts for 2k-p Experiments. Journal of Quality Technology. 25 (1): 28-35, January 1993.</w:t>
            </w:r>
          </w:p>
          <w:p w:rsidR="00000000" w:rsidDel="00000000" w:rsidP="00000000" w:rsidRDefault="00000000" w:rsidRPr="00000000" w14:paraId="000003B5">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B6">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10. Bisgaard, Soren. Blocking Generators for Small 2k-p Designs. Journal of Quality Technology. 26 (4) : 288-296, October 1994.</w:t>
            </w:r>
          </w:p>
          <w:p w:rsidR="00000000" w:rsidDel="00000000" w:rsidP="00000000" w:rsidRDefault="00000000" w:rsidRPr="00000000" w14:paraId="000003B7">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B8">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11. Bisgaard, Soren and Fuller, Howard T. Sample Sizes Estimates for 2k-p Designs with Binary Responses. Journal of Quality Technology. 27 (4): 344-354,</w:t>
            </w:r>
          </w:p>
          <w:p w:rsidR="00000000" w:rsidDel="00000000" w:rsidP="00000000" w:rsidRDefault="00000000" w:rsidRPr="00000000" w14:paraId="000003B9">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October 1995.</w:t>
            </w:r>
          </w:p>
          <w:p w:rsidR="00000000" w:rsidDel="00000000" w:rsidP="00000000" w:rsidRDefault="00000000" w:rsidRPr="00000000" w14:paraId="000003BA">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BB">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12. Bisgaard, Soren, Vivacqua, Carla A. and de Pinho, André L. S. Quality Quandaries: Not All Models Are Polynomials. Quality Engineering.  17 (1): 181-186, January-March 2005.</w:t>
            </w:r>
          </w:p>
          <w:p w:rsidR="00000000" w:rsidDel="00000000" w:rsidP="00000000" w:rsidRDefault="00000000" w:rsidRPr="00000000" w14:paraId="000003BC">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BD">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13. Boroditsky, Vladimir, Optimizing Data Warehouse Design. Six Sigma Forum Magazine. 5 (2): 31-36, February 2006.</w:t>
            </w:r>
          </w:p>
          <w:p w:rsidR="00000000" w:rsidDel="00000000" w:rsidP="00000000" w:rsidRDefault="00000000" w:rsidRPr="00000000" w14:paraId="000003BE">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BF">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14. Bower, Keith M. Pac-Man and the Analysis of Variance. Six Sigma Forum Magazine. 4 (4): 25-27, November 2005.</w:t>
            </w:r>
          </w:p>
          <w:p w:rsidR="00000000" w:rsidDel="00000000" w:rsidP="00000000" w:rsidRDefault="00000000" w:rsidRPr="00000000" w14:paraId="000003C0">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C1">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15. Burdick, Richard K. Using Confidence Intervals to Test Variance</w:t>
            </w:r>
          </w:p>
          <w:p w:rsidR="00000000" w:rsidDel="00000000" w:rsidP="00000000" w:rsidRDefault="00000000" w:rsidRPr="00000000" w14:paraId="000003C2">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Components. Journal of Quality Technology. 26 (1): 30-38, January 1994.</w:t>
            </w:r>
          </w:p>
          <w:p w:rsidR="00000000" w:rsidDel="00000000" w:rsidP="00000000" w:rsidRDefault="00000000" w:rsidRPr="00000000" w14:paraId="000003C3">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C4">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16. Ch’ng, C. K., Quah, S. H. and Low, H. C. The MM-Estimator in Response Surface Methodology. Quality Engineering. 17 (4): 561-565, October-December 2005.</w:t>
            </w:r>
          </w:p>
          <w:p w:rsidR="00000000" w:rsidDel="00000000" w:rsidP="00000000" w:rsidRDefault="00000000" w:rsidRPr="00000000" w14:paraId="000003C5">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C6">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17. Chapman, Robert E. and Svacha, David. Designed Experiment with Nonnormally Distributed Responses. Quality Engineering. 18 (2): 179-188, April-June 2006.</w:t>
            </w:r>
          </w:p>
          <w:p w:rsidR="00000000" w:rsidDel="00000000" w:rsidP="00000000" w:rsidRDefault="00000000" w:rsidRPr="00000000" w14:paraId="000003C7">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C8">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18. Draper, Norman R. and Guttman, Irwin. Two-Level Factorial and Fractional Factorial Designs in Blocks of Size Two. Journal of Quality Technology. 29 (1):71-75, January 1997.</w:t>
            </w:r>
          </w:p>
          <w:p w:rsidR="00000000" w:rsidDel="00000000" w:rsidP="00000000" w:rsidRDefault="00000000" w:rsidRPr="00000000" w14:paraId="000003C9">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CA">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19. Dodgson, Jeffrey H. A Graphical Method for Assessing Mean Squares in Saturated Fractional Designs. Journal of Quality Technology. 35 (2): 206-212, April 2003.</w:t>
            </w:r>
          </w:p>
          <w:p w:rsidR="00000000" w:rsidDel="00000000" w:rsidP="00000000" w:rsidRDefault="00000000" w:rsidRPr="00000000" w14:paraId="000003CB">
            <w:pPr>
              <w:spacing w:after="80" w:lineRule="auto"/>
              <w:ind w:left="0" w:firstLine="0"/>
              <w:rPr>
                <w:rFonts w:ascii="Montserrat Medium" w:cs="Montserrat Medium" w:eastAsia="Montserrat Medium" w:hAnsi="Montserrat Medium"/>
              </w:rPr>
            </w:pPr>
            <w:r w:rsidDel="00000000" w:rsidR="00000000" w:rsidRPr="00000000">
              <w:rPr>
                <w:rtl w:val="0"/>
              </w:rPr>
            </w:r>
          </w:p>
          <w:p w:rsidR="00000000" w:rsidDel="00000000" w:rsidP="00000000" w:rsidRDefault="00000000" w:rsidRPr="00000000" w14:paraId="000003CC">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 Hare, Lynne B. Burn the Brownies. Quality Progress. 32 (8): 92-98, August 1999.</w:t>
            </w:r>
          </w:p>
          <w:p w:rsidR="00000000" w:rsidDel="00000000" w:rsidP="00000000" w:rsidRDefault="00000000" w:rsidRPr="00000000" w14:paraId="000003CD">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CE">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21. Knowlton, Jeff and Keppinger, Ren. The Experimentation Process. Quality Progress. 26 (2): 43-47, February 1993.</w:t>
            </w:r>
          </w:p>
          <w:p w:rsidR="00000000" w:rsidDel="00000000" w:rsidP="00000000" w:rsidRDefault="00000000" w:rsidRPr="00000000" w14:paraId="000003CF">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D0">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22. Kulahci, Murat, Ramírez José G. and Tobias, Randy. Split-Plot Fractional Designs: Is Minimum aberration Enough? Journal of Quality Technology. 38 (1): 56-64, January 2006.</w:t>
            </w:r>
          </w:p>
          <w:p w:rsidR="00000000" w:rsidDel="00000000" w:rsidP="00000000" w:rsidRDefault="00000000" w:rsidRPr="00000000" w14:paraId="000003D1">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D2">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23. Lynch, Richard O. Minimum Detectable Effects for 2k-p Experimental Plans. Journal of Quality Technology. 25 (1): 12-17, January 1993.</w:t>
            </w:r>
          </w:p>
          <w:p w:rsidR="00000000" w:rsidDel="00000000" w:rsidP="00000000" w:rsidRDefault="00000000" w:rsidRPr="00000000" w14:paraId="000003D3">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D4">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24. Mee, Robert W. Efficient Two-Level Designs for Estimating All Main Effects and Two-Factor Interactions. Journal of Quality Technology. 36 (4): 400-</w:t>
            </w:r>
          </w:p>
          <w:p w:rsidR="00000000" w:rsidDel="00000000" w:rsidP="00000000" w:rsidRDefault="00000000" w:rsidRPr="00000000" w14:paraId="000003D5">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412, October 2004.</w:t>
            </w:r>
          </w:p>
          <w:p w:rsidR="00000000" w:rsidDel="00000000" w:rsidP="00000000" w:rsidRDefault="00000000" w:rsidRPr="00000000" w14:paraId="000003D6">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D7">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25. Montgomery, Douglas C., Borror, Connie M. and Stanley, James D. Some Cautions in the Use of Plackett-Burman Designs. Quality Engineering. 10 (2):</w:t>
            </w:r>
          </w:p>
          <w:p w:rsidR="00000000" w:rsidDel="00000000" w:rsidP="00000000" w:rsidRDefault="00000000" w:rsidRPr="00000000" w14:paraId="000003D8">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371-381, 1997-98.</w:t>
            </w:r>
          </w:p>
          <w:p w:rsidR="00000000" w:rsidDel="00000000" w:rsidP="00000000" w:rsidRDefault="00000000" w:rsidRPr="00000000" w14:paraId="000003D9">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DA">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26. Montgomery, Douglas C. and Runger, George C. Foldovers of 2k-pResolution IV Experimental Designs. Journal of Quality Technology. 28 (4): 446-450, October 1996.</w:t>
            </w:r>
          </w:p>
          <w:p w:rsidR="00000000" w:rsidDel="00000000" w:rsidP="00000000" w:rsidRDefault="00000000" w:rsidRPr="00000000" w14:paraId="000003DB">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DC">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27. Potcner, Kevin J. and Kowalski, Scott M. How to Analyze A Split-Plot Experiment. Quality Progress. 37 (12): 67-74, December 2004.</w:t>
            </w:r>
          </w:p>
          <w:p w:rsidR="00000000" w:rsidDel="00000000" w:rsidP="00000000" w:rsidRDefault="00000000" w:rsidRPr="00000000" w14:paraId="000003DD">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DE">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28. Robinson, Timothy J., Myers, Raymond H. and Montgomery, Douglas C.Analysis Considerations in Industrial Split-Plot Experiments with Non-Normal Responses. Journal of Quality Technology. 36 (2): 180-192, April 2004.</w:t>
            </w:r>
          </w:p>
          <w:p w:rsidR="00000000" w:rsidDel="00000000" w:rsidP="00000000" w:rsidRDefault="00000000" w:rsidRPr="00000000" w14:paraId="000003DF">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E0">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29. Sanders, D. and Coleman, J. Considerations Associated with Restrictions on Randomization in Industrial Experimentation. Quality Engineering. 12 (1): 57-64, 1999-2000.</w:t>
            </w:r>
          </w:p>
          <w:p w:rsidR="00000000" w:rsidDel="00000000" w:rsidP="00000000" w:rsidRDefault="00000000" w:rsidRPr="00000000" w14:paraId="000003E1">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E2">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30. Sanders, Doug and Coleman, Jim. Recognition and Importance of Restrictions on Randomization in Industrial Experimentation. Quality Engineering. 15 (4): 533-543, 2003.</w:t>
            </w:r>
          </w:p>
          <w:p w:rsidR="00000000" w:rsidDel="00000000" w:rsidP="00000000" w:rsidRDefault="00000000" w:rsidRPr="00000000" w14:paraId="000003E3">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E4">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31. Spiring, Fred A. and Yeung, Anthony S. Analysis of a Two-Factor R&amp;R Study with Fixed Operators. Journal of Quality Technology. 30 (2): 163-170, April 1998.</w:t>
            </w:r>
          </w:p>
          <w:p w:rsidR="00000000" w:rsidDel="00000000" w:rsidP="00000000" w:rsidRDefault="00000000" w:rsidRPr="00000000" w14:paraId="000003E5">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E6">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32. Snee, Ronald D. Creating Robust Work Processes. Quality Progress. 26 (2): 37-41, February 1993.</w:t>
            </w:r>
          </w:p>
          <w:p w:rsidR="00000000" w:rsidDel="00000000" w:rsidP="00000000" w:rsidRDefault="00000000" w:rsidRPr="00000000" w14:paraId="000003E7">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E8">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33. Watts, Donald G. Explaining Power Using Two-Level Factorial Designs. Journal of Quality Technology. 29 (3): 305-306, July 1997.</w:t>
            </w:r>
          </w:p>
          <w:p w:rsidR="00000000" w:rsidDel="00000000" w:rsidP="00000000" w:rsidRDefault="00000000" w:rsidRPr="00000000" w14:paraId="000003E9">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EA">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34. Wludyka, Peter S., Nelson, Peter R. and Silva, Peter R. Power Curves for the Journal of Quality Technology. 33 (1): 60-65, January 2001.</w:t>
            </w:r>
          </w:p>
          <w:p w:rsidR="00000000" w:rsidDel="00000000" w:rsidP="00000000" w:rsidRDefault="00000000" w:rsidRPr="00000000" w14:paraId="000003EB">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EC">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35. Yang, Yuyun Jessie and Draper, Norman R. Two-Level Factorial and Fractional Factorial Designs in Blocks of Size Two. Journal of Quality Technology. 35 (3): 294-305, July 2003.</w:t>
            </w:r>
          </w:p>
          <w:p w:rsidR="00000000" w:rsidDel="00000000" w:rsidP="00000000" w:rsidRDefault="00000000" w:rsidRPr="00000000" w14:paraId="000003ED">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EE">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EF">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Sitios en la internet:</w:t>
            </w:r>
          </w:p>
          <w:p w:rsidR="00000000" w:rsidDel="00000000" w:rsidP="00000000" w:rsidRDefault="00000000" w:rsidRPr="00000000" w14:paraId="000003F0">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 http://www.airacad.com</w:t>
            </w:r>
          </w:p>
          <w:p w:rsidR="00000000" w:rsidDel="00000000" w:rsidP="00000000" w:rsidRDefault="00000000" w:rsidRPr="00000000" w14:paraId="000003F1">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http://www.qualityamerica.com</w:t>
            </w:r>
          </w:p>
          <w:p w:rsidR="00000000" w:rsidDel="00000000" w:rsidP="00000000" w:rsidRDefault="00000000" w:rsidRPr="00000000" w14:paraId="000003F2">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 http://www.smartersolutions.com</w:t>
            </w:r>
          </w:p>
          <w:p w:rsidR="00000000" w:rsidDel="00000000" w:rsidP="00000000" w:rsidRDefault="00000000" w:rsidRPr="00000000" w14:paraId="000003F3">
            <w:pPr>
              <w:spacing w:after="8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 </w:t>
            </w:r>
            <w:hyperlink r:id="rId7">
              <w:r w:rsidDel="00000000" w:rsidR="00000000" w:rsidRPr="00000000">
                <w:rPr>
                  <w:rFonts w:ascii="Times New Roman" w:cs="Times New Roman" w:eastAsia="Times New Roman" w:hAnsi="Times New Roman"/>
                  <w:color w:val="000000"/>
                  <w:sz w:val="24"/>
                  <w:szCs w:val="24"/>
                  <w:u w:val="none"/>
                  <w:rtl w:val="0"/>
                </w:rPr>
                <w:t xml:space="preserve">http://www.itl.nist.gov/div898/handbook/</w:t>
              </w:r>
            </w:hyperlink>
            <w:r w:rsidDel="00000000" w:rsidR="00000000" w:rsidRPr="00000000">
              <w:rPr>
                <w:rtl w:val="0"/>
              </w:rPr>
            </w:r>
          </w:p>
          <w:p w:rsidR="00000000" w:rsidDel="00000000" w:rsidP="00000000" w:rsidRDefault="00000000" w:rsidRPr="00000000" w14:paraId="000003F4">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 http://www.club.telepolis.com/ohcop/doedex.html</w:t>
            </w:r>
          </w:p>
          <w:p w:rsidR="00000000" w:rsidDel="00000000" w:rsidP="00000000" w:rsidRDefault="00000000" w:rsidRPr="00000000" w14:paraId="000003F5">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 http://www.poms.org</w:t>
            </w:r>
          </w:p>
          <w:p w:rsidR="00000000" w:rsidDel="00000000" w:rsidP="00000000" w:rsidRDefault="00000000" w:rsidRPr="00000000" w14:paraId="000003F6">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7. http://www.typotheque.com/articles/index.html</w:t>
            </w:r>
          </w:p>
          <w:p w:rsidR="00000000" w:rsidDel="00000000" w:rsidP="00000000" w:rsidRDefault="00000000" w:rsidRPr="00000000" w14:paraId="000003F7">
            <w:pPr>
              <w:spacing w:after="80" w:lineRule="auto"/>
              <w:ind w:left="0" w:firstLine="0"/>
              <w:jc w:val="left"/>
              <w:rPr>
                <w:rFonts w:ascii="Montserrat Medium" w:cs="Montserrat Medium" w:eastAsia="Montserrat Medium" w:hAnsi="Montserrat Medium"/>
              </w:rPr>
            </w:pPr>
            <w:r w:rsidDel="00000000" w:rsidR="00000000" w:rsidRPr="00000000">
              <w:rPr>
                <w:rtl w:val="0"/>
              </w:rPr>
            </w:r>
          </w:p>
        </w:tc>
        <w:tc>
          <w:tcPr/>
          <w:p w:rsidR="00000000" w:rsidDel="00000000" w:rsidP="00000000" w:rsidRDefault="00000000" w:rsidRPr="00000000" w14:paraId="000003F8">
            <w:pPr>
              <w:spacing w:after="80" w:lineRule="auto"/>
              <w:ind w:left="0" w:firstLine="0"/>
              <w:rPr>
                <w:sz w:val="19"/>
                <w:szCs w:val="19"/>
              </w:rPr>
            </w:pPr>
            <w:r w:rsidDel="00000000" w:rsidR="00000000" w:rsidRPr="00000000">
              <w:rPr>
                <w:sz w:val="19"/>
                <w:szCs w:val="19"/>
                <w:rtl w:val="0"/>
              </w:rPr>
              <w:t xml:space="preserve">Pintarrón</w:t>
            </w:r>
          </w:p>
          <w:p w:rsidR="00000000" w:rsidDel="00000000" w:rsidP="00000000" w:rsidRDefault="00000000" w:rsidRPr="00000000" w14:paraId="000003F9">
            <w:pPr>
              <w:spacing w:after="80" w:lineRule="auto"/>
              <w:ind w:left="0" w:firstLine="0"/>
              <w:rPr>
                <w:sz w:val="19"/>
                <w:szCs w:val="19"/>
              </w:rPr>
            </w:pPr>
            <w:r w:rsidDel="00000000" w:rsidR="00000000" w:rsidRPr="00000000">
              <w:rPr>
                <w:sz w:val="19"/>
                <w:szCs w:val="19"/>
                <w:rtl w:val="0"/>
              </w:rPr>
              <w:t xml:space="preserve">Pantalla y cañón</w:t>
            </w:r>
          </w:p>
          <w:p w:rsidR="00000000" w:rsidDel="00000000" w:rsidP="00000000" w:rsidRDefault="00000000" w:rsidRPr="00000000" w14:paraId="000003FA">
            <w:pPr>
              <w:spacing w:after="80" w:lineRule="auto"/>
              <w:ind w:left="0" w:firstLine="0"/>
              <w:rPr>
                <w:sz w:val="19"/>
                <w:szCs w:val="19"/>
              </w:rPr>
            </w:pPr>
            <w:r w:rsidDel="00000000" w:rsidR="00000000" w:rsidRPr="00000000">
              <w:rPr>
                <w:sz w:val="19"/>
                <w:szCs w:val="19"/>
                <w:rtl w:val="0"/>
              </w:rPr>
              <w:t xml:space="preserve">Internet</w:t>
            </w:r>
          </w:p>
          <w:p w:rsidR="00000000" w:rsidDel="00000000" w:rsidP="00000000" w:rsidRDefault="00000000" w:rsidRPr="00000000" w14:paraId="000003FB">
            <w:pPr>
              <w:spacing w:after="80" w:lineRule="auto"/>
              <w:ind w:left="0" w:firstLine="0"/>
              <w:rPr>
                <w:sz w:val="19"/>
                <w:szCs w:val="19"/>
              </w:rPr>
            </w:pPr>
            <w:r w:rsidDel="00000000" w:rsidR="00000000" w:rsidRPr="00000000">
              <w:rPr>
                <w:sz w:val="19"/>
                <w:szCs w:val="19"/>
                <w:rtl w:val="0"/>
              </w:rPr>
              <w:t xml:space="preserve">Computadora</w:t>
            </w:r>
          </w:p>
          <w:p w:rsidR="00000000" w:rsidDel="00000000" w:rsidP="00000000" w:rsidRDefault="00000000" w:rsidRPr="00000000" w14:paraId="000003FC">
            <w:pPr>
              <w:spacing w:after="80" w:lineRule="auto"/>
              <w:ind w:left="0" w:firstLine="0"/>
              <w:rPr>
                <w:sz w:val="19"/>
                <w:szCs w:val="19"/>
              </w:rPr>
            </w:pPr>
            <w:r w:rsidDel="00000000" w:rsidR="00000000" w:rsidRPr="00000000">
              <w:rPr>
                <w:sz w:val="19"/>
                <w:szCs w:val="19"/>
                <w:rtl w:val="0"/>
              </w:rPr>
              <w:t xml:space="preserve">Software</w:t>
            </w:r>
          </w:p>
          <w:p w:rsidR="00000000" w:rsidDel="00000000" w:rsidP="00000000" w:rsidRDefault="00000000" w:rsidRPr="00000000" w14:paraId="000003FD">
            <w:pPr>
              <w:spacing w:after="80" w:lineRule="auto"/>
              <w:ind w:left="0" w:firstLine="0"/>
              <w:rPr>
                <w:sz w:val="19"/>
                <w:szCs w:val="19"/>
              </w:rPr>
            </w:pPr>
            <w:r w:rsidDel="00000000" w:rsidR="00000000" w:rsidRPr="00000000">
              <w:rPr>
                <w:sz w:val="19"/>
                <w:szCs w:val="19"/>
                <w:rtl w:val="0"/>
              </w:rPr>
              <w:t xml:space="preserve">Moodle</w:t>
            </w:r>
          </w:p>
          <w:p w:rsidR="00000000" w:rsidDel="00000000" w:rsidP="00000000" w:rsidRDefault="00000000" w:rsidRPr="00000000" w14:paraId="000003FE">
            <w:pPr>
              <w:spacing w:after="80" w:lineRule="auto"/>
              <w:ind w:left="0" w:firstLine="0"/>
              <w:rPr>
                <w:sz w:val="19"/>
                <w:szCs w:val="19"/>
              </w:rPr>
            </w:pPr>
            <w:r w:rsidDel="00000000" w:rsidR="00000000" w:rsidRPr="00000000">
              <w:rPr>
                <w:sz w:val="19"/>
                <w:szCs w:val="19"/>
                <w:rtl w:val="0"/>
              </w:rPr>
              <w:t xml:space="preserve">WhatsApp</w:t>
            </w:r>
          </w:p>
          <w:p w:rsidR="00000000" w:rsidDel="00000000" w:rsidP="00000000" w:rsidRDefault="00000000" w:rsidRPr="00000000" w14:paraId="000003FF">
            <w:pPr>
              <w:spacing w:after="80" w:lineRule="auto"/>
              <w:ind w:left="0" w:firstLine="0"/>
              <w:rPr>
                <w:sz w:val="19"/>
                <w:szCs w:val="19"/>
              </w:rPr>
            </w:pPr>
            <w:r w:rsidDel="00000000" w:rsidR="00000000" w:rsidRPr="00000000">
              <w:rPr>
                <w:rtl w:val="0"/>
              </w:rPr>
            </w:r>
          </w:p>
        </w:tc>
      </w:tr>
    </w:tbl>
    <w:p w:rsidR="00000000" w:rsidDel="00000000" w:rsidP="00000000" w:rsidRDefault="00000000" w:rsidRPr="00000000" w14:paraId="00000400">
      <w:pPr>
        <w:spacing w:after="80" w:lineRule="auto"/>
        <w:ind w:left="0" w:firstLine="0"/>
        <w:rPr>
          <w:sz w:val="24"/>
          <w:szCs w:val="24"/>
        </w:rPr>
      </w:pPr>
      <w:r w:rsidDel="00000000" w:rsidR="00000000" w:rsidRPr="00000000">
        <w:rPr>
          <w:sz w:val="24"/>
          <w:szCs w:val="24"/>
          <w:rtl w:val="0"/>
        </w:rPr>
        <w:tab/>
        <w:tab/>
      </w:r>
    </w:p>
    <w:p w:rsidR="00000000" w:rsidDel="00000000" w:rsidP="00000000" w:rsidRDefault="00000000" w:rsidRPr="00000000" w14:paraId="00000401">
      <w:pPr>
        <w:spacing w:after="80" w:lineRule="auto"/>
        <w:ind w:left="0" w:firstLine="0"/>
        <w:rPr>
          <w:sz w:val="24"/>
          <w:szCs w:val="24"/>
        </w:rPr>
      </w:pPr>
      <w:r w:rsidDel="00000000" w:rsidR="00000000" w:rsidRPr="00000000">
        <w:rPr>
          <w:rtl w:val="0"/>
        </w:rPr>
      </w:r>
    </w:p>
    <w:p w:rsidR="00000000" w:rsidDel="00000000" w:rsidP="00000000" w:rsidRDefault="00000000" w:rsidRPr="00000000" w14:paraId="00000402">
      <w:pPr>
        <w:spacing w:after="80" w:lineRule="auto"/>
        <w:ind w:left="0" w:firstLine="0"/>
        <w:rPr>
          <w:sz w:val="24"/>
          <w:szCs w:val="24"/>
        </w:rPr>
      </w:pPr>
      <w:r w:rsidDel="00000000" w:rsidR="00000000" w:rsidRPr="00000000">
        <w:rPr>
          <w:sz w:val="24"/>
          <w:szCs w:val="24"/>
          <w:rtl w:val="0"/>
        </w:rPr>
        <w:tab/>
        <w:tab/>
        <w:tab/>
        <w:tab/>
        <w:tab/>
      </w:r>
    </w:p>
    <w:p w:rsidR="00000000" w:rsidDel="00000000" w:rsidP="00000000" w:rsidRDefault="00000000" w:rsidRPr="00000000" w14:paraId="00000403">
      <w:pPr>
        <w:spacing w:after="80" w:lineRule="auto"/>
        <w:ind w:left="0" w:firstLine="0"/>
        <w:rPr>
          <w:sz w:val="24"/>
          <w:szCs w:val="24"/>
        </w:rPr>
      </w:pPr>
      <w:r w:rsidDel="00000000" w:rsidR="00000000" w:rsidRPr="00000000">
        <w:rPr>
          <w:rtl w:val="0"/>
        </w:rPr>
      </w:r>
    </w:p>
    <w:p w:rsidR="00000000" w:rsidDel="00000000" w:rsidP="00000000" w:rsidRDefault="00000000" w:rsidRPr="00000000" w14:paraId="00000404">
      <w:pPr>
        <w:spacing w:after="80" w:lineRule="auto"/>
        <w:ind w:left="0" w:firstLine="0"/>
        <w:rPr>
          <w:sz w:val="24"/>
          <w:szCs w:val="24"/>
        </w:rPr>
      </w:pPr>
      <w:r w:rsidDel="00000000" w:rsidR="00000000" w:rsidRPr="00000000">
        <w:rPr>
          <w:rtl w:val="0"/>
        </w:rPr>
      </w:r>
    </w:p>
    <w:p w:rsidR="00000000" w:rsidDel="00000000" w:rsidP="00000000" w:rsidRDefault="00000000" w:rsidRPr="00000000" w14:paraId="00000405">
      <w:pPr>
        <w:ind w:firstLine="10"/>
        <w:rPr>
          <w:rFonts w:ascii="Montserrat Medium" w:cs="Montserrat Medium" w:eastAsia="Montserrat Medium" w:hAnsi="Montserrat Medium"/>
          <w:b w:val="1"/>
          <w:sz w:val="24"/>
          <w:szCs w:val="24"/>
        </w:rPr>
      </w:pPr>
      <w:r w:rsidDel="00000000" w:rsidR="00000000" w:rsidRPr="00000000">
        <w:rPr>
          <w:rFonts w:ascii="Montserrat Medium" w:cs="Montserrat Medium" w:eastAsia="Montserrat Medium" w:hAnsi="Montserrat Medium"/>
          <w:b w:val="1"/>
          <w:sz w:val="24"/>
          <w:szCs w:val="24"/>
          <w:rtl w:val="0"/>
        </w:rPr>
        <w:t xml:space="preserve">Calendarización de evaluación (semanas): </w:t>
      </w:r>
    </w:p>
    <w:p w:rsidR="00000000" w:rsidDel="00000000" w:rsidP="00000000" w:rsidRDefault="00000000" w:rsidRPr="00000000" w14:paraId="00000406">
      <w:pPr>
        <w:ind w:firstLine="10"/>
        <w:rPr>
          <w:rFonts w:ascii="Montserrat Medium" w:cs="Montserrat Medium" w:eastAsia="Montserrat Medium" w:hAnsi="Montserrat Medium"/>
          <w:b w:val="1"/>
          <w:sz w:val="24"/>
          <w:szCs w:val="24"/>
        </w:rPr>
      </w:pPr>
      <w:r w:rsidDel="00000000" w:rsidR="00000000" w:rsidRPr="00000000">
        <w:rPr>
          <w:rtl w:val="0"/>
        </w:rPr>
      </w:r>
    </w:p>
    <w:tbl>
      <w:tblPr>
        <w:tblStyle w:val="Table25"/>
        <w:tblW w:w="13506.000000000004"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818"/>
        <w:gridCol w:w="721"/>
        <w:gridCol w:w="722"/>
        <w:gridCol w:w="723"/>
        <w:gridCol w:w="721"/>
        <w:gridCol w:w="721"/>
        <w:gridCol w:w="722"/>
        <w:gridCol w:w="721"/>
        <w:gridCol w:w="722"/>
        <w:gridCol w:w="721"/>
        <w:gridCol w:w="742"/>
        <w:gridCol w:w="742"/>
        <w:gridCol w:w="742"/>
        <w:gridCol w:w="742"/>
        <w:gridCol w:w="742"/>
        <w:gridCol w:w="742"/>
        <w:gridCol w:w="742"/>
        <w:tblGridChange w:id="0">
          <w:tblGrid>
            <w:gridCol w:w="1818"/>
            <w:gridCol w:w="721"/>
            <w:gridCol w:w="722"/>
            <w:gridCol w:w="723"/>
            <w:gridCol w:w="721"/>
            <w:gridCol w:w="721"/>
            <w:gridCol w:w="722"/>
            <w:gridCol w:w="721"/>
            <w:gridCol w:w="722"/>
            <w:gridCol w:w="721"/>
            <w:gridCol w:w="742"/>
            <w:gridCol w:w="742"/>
            <w:gridCol w:w="742"/>
            <w:gridCol w:w="742"/>
            <w:gridCol w:w="742"/>
            <w:gridCol w:w="742"/>
            <w:gridCol w:w="742"/>
          </w:tblGrid>
        </w:tblGridChange>
      </w:tblGrid>
      <w:tr>
        <w:trPr>
          <w:cantSplit w:val="0"/>
          <w:tblHeader w:val="0"/>
        </w:trPr>
        <w:tc>
          <w:tcPr/>
          <w:p w:rsidR="00000000" w:rsidDel="00000000" w:rsidP="00000000" w:rsidRDefault="00000000" w:rsidRPr="00000000" w14:paraId="00000407">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Semana</w:t>
            </w:r>
          </w:p>
        </w:tc>
        <w:tc>
          <w:tcPr/>
          <w:p w:rsidR="00000000" w:rsidDel="00000000" w:rsidP="00000000" w:rsidRDefault="00000000" w:rsidRPr="00000000" w14:paraId="00000408">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p w:rsidR="00000000" w:rsidDel="00000000" w:rsidP="00000000" w:rsidRDefault="00000000" w:rsidRPr="00000000" w14:paraId="00000409">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w:t>
            </w:r>
          </w:p>
        </w:tc>
        <w:tc>
          <w:tcPr/>
          <w:p w:rsidR="00000000" w:rsidDel="00000000" w:rsidP="00000000" w:rsidRDefault="00000000" w:rsidRPr="00000000" w14:paraId="0000040A">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p w:rsidR="00000000" w:rsidDel="00000000" w:rsidP="00000000" w:rsidRDefault="00000000" w:rsidRPr="00000000" w14:paraId="0000040B">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4</w:t>
            </w:r>
          </w:p>
        </w:tc>
        <w:tc>
          <w:tcPr/>
          <w:p w:rsidR="00000000" w:rsidDel="00000000" w:rsidP="00000000" w:rsidRDefault="00000000" w:rsidRPr="00000000" w14:paraId="0000040C">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p w:rsidR="00000000" w:rsidDel="00000000" w:rsidP="00000000" w:rsidRDefault="00000000" w:rsidRPr="00000000" w14:paraId="0000040D">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6</w:t>
            </w:r>
          </w:p>
        </w:tc>
        <w:tc>
          <w:tcPr/>
          <w:p w:rsidR="00000000" w:rsidDel="00000000" w:rsidP="00000000" w:rsidRDefault="00000000" w:rsidRPr="00000000" w14:paraId="0000040E">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7</w:t>
            </w:r>
          </w:p>
        </w:tc>
        <w:tc>
          <w:tcPr/>
          <w:p w:rsidR="00000000" w:rsidDel="00000000" w:rsidP="00000000" w:rsidRDefault="00000000" w:rsidRPr="00000000" w14:paraId="0000040F">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8</w:t>
            </w:r>
          </w:p>
        </w:tc>
        <w:tc>
          <w:tcPr/>
          <w:p w:rsidR="00000000" w:rsidDel="00000000" w:rsidP="00000000" w:rsidRDefault="00000000" w:rsidRPr="00000000" w14:paraId="00000410">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9</w:t>
            </w:r>
          </w:p>
        </w:tc>
        <w:tc>
          <w:tcPr/>
          <w:p w:rsidR="00000000" w:rsidDel="00000000" w:rsidP="00000000" w:rsidRDefault="00000000" w:rsidRPr="00000000" w14:paraId="00000411">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c>
          <w:tcPr/>
          <w:p w:rsidR="00000000" w:rsidDel="00000000" w:rsidP="00000000" w:rsidRDefault="00000000" w:rsidRPr="00000000" w14:paraId="00000412">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11</w:t>
            </w:r>
          </w:p>
        </w:tc>
        <w:tc>
          <w:tcPr/>
          <w:p w:rsidR="00000000" w:rsidDel="00000000" w:rsidP="00000000" w:rsidRDefault="00000000" w:rsidRPr="00000000" w14:paraId="00000413">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12</w:t>
            </w:r>
          </w:p>
        </w:tc>
        <w:tc>
          <w:tcPr/>
          <w:p w:rsidR="00000000" w:rsidDel="00000000" w:rsidP="00000000" w:rsidRDefault="00000000" w:rsidRPr="00000000" w14:paraId="00000414">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13</w:t>
            </w:r>
          </w:p>
        </w:tc>
        <w:tc>
          <w:tcPr/>
          <w:p w:rsidR="00000000" w:rsidDel="00000000" w:rsidP="00000000" w:rsidRDefault="00000000" w:rsidRPr="00000000" w14:paraId="00000415">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14</w:t>
            </w:r>
          </w:p>
        </w:tc>
        <w:tc>
          <w:tcPr/>
          <w:p w:rsidR="00000000" w:rsidDel="00000000" w:rsidP="00000000" w:rsidRDefault="00000000" w:rsidRPr="00000000" w14:paraId="00000416">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c>
          <w:tcPr/>
          <w:p w:rsidR="00000000" w:rsidDel="00000000" w:rsidP="00000000" w:rsidRDefault="00000000" w:rsidRPr="00000000" w14:paraId="00000417">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16</w:t>
            </w:r>
          </w:p>
        </w:tc>
      </w:tr>
      <w:tr>
        <w:trPr>
          <w:cantSplit w:val="0"/>
          <w:tblHeader w:val="0"/>
        </w:trPr>
        <w:tc>
          <w:tcPr/>
          <w:p w:rsidR="00000000" w:rsidDel="00000000" w:rsidP="00000000" w:rsidRDefault="00000000" w:rsidRPr="00000000" w14:paraId="00000418">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Unidad</w:t>
            </w:r>
          </w:p>
        </w:tc>
        <w:tc>
          <w:tcPr/>
          <w:p w:rsidR="00000000" w:rsidDel="00000000" w:rsidP="00000000" w:rsidRDefault="00000000" w:rsidRPr="00000000" w14:paraId="00000419">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p w:rsidR="00000000" w:rsidDel="00000000" w:rsidP="00000000" w:rsidRDefault="00000000" w:rsidRPr="00000000" w14:paraId="0000041A">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p w:rsidR="00000000" w:rsidDel="00000000" w:rsidP="00000000" w:rsidRDefault="00000000" w:rsidRPr="00000000" w14:paraId="0000041B">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p w:rsidR="00000000" w:rsidDel="00000000" w:rsidP="00000000" w:rsidRDefault="00000000" w:rsidRPr="00000000" w14:paraId="0000041C">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w:t>
            </w:r>
          </w:p>
        </w:tc>
        <w:tc>
          <w:tcPr/>
          <w:p w:rsidR="00000000" w:rsidDel="00000000" w:rsidP="00000000" w:rsidRDefault="00000000" w:rsidRPr="00000000" w14:paraId="0000041D">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w:t>
            </w:r>
          </w:p>
        </w:tc>
        <w:tc>
          <w:tcPr/>
          <w:p w:rsidR="00000000" w:rsidDel="00000000" w:rsidP="00000000" w:rsidRDefault="00000000" w:rsidRPr="00000000" w14:paraId="0000041E">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w:t>
            </w:r>
          </w:p>
        </w:tc>
        <w:tc>
          <w:tcPr/>
          <w:p w:rsidR="00000000" w:rsidDel="00000000" w:rsidP="00000000" w:rsidRDefault="00000000" w:rsidRPr="00000000" w14:paraId="0000041F">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p w:rsidR="00000000" w:rsidDel="00000000" w:rsidP="00000000" w:rsidRDefault="00000000" w:rsidRPr="00000000" w14:paraId="00000420">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p w:rsidR="00000000" w:rsidDel="00000000" w:rsidP="00000000" w:rsidRDefault="00000000" w:rsidRPr="00000000" w14:paraId="00000421">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p w:rsidR="00000000" w:rsidDel="00000000" w:rsidP="00000000" w:rsidRDefault="00000000" w:rsidRPr="00000000" w14:paraId="00000422">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 y 4</w:t>
            </w:r>
          </w:p>
        </w:tc>
        <w:tc>
          <w:tcPr/>
          <w:p w:rsidR="00000000" w:rsidDel="00000000" w:rsidP="00000000" w:rsidRDefault="00000000" w:rsidRPr="00000000" w14:paraId="00000423">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4</w:t>
            </w:r>
          </w:p>
        </w:tc>
        <w:tc>
          <w:tcPr/>
          <w:p w:rsidR="00000000" w:rsidDel="00000000" w:rsidP="00000000" w:rsidRDefault="00000000" w:rsidRPr="00000000" w14:paraId="00000424">
            <w:pPr>
              <w:ind w:left="0" w:firstLine="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4</w:t>
            </w:r>
          </w:p>
        </w:tc>
        <w:tc>
          <w:tcPr/>
          <w:p w:rsidR="00000000" w:rsidDel="00000000" w:rsidP="00000000" w:rsidRDefault="00000000" w:rsidRPr="00000000" w14:paraId="00000425">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4</w:t>
            </w:r>
          </w:p>
        </w:tc>
        <w:tc>
          <w:tcPr/>
          <w:p w:rsidR="00000000" w:rsidDel="00000000" w:rsidP="00000000" w:rsidRDefault="00000000" w:rsidRPr="00000000" w14:paraId="00000426">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p w:rsidR="00000000" w:rsidDel="00000000" w:rsidP="00000000" w:rsidRDefault="00000000" w:rsidRPr="00000000" w14:paraId="00000427">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p w:rsidR="00000000" w:rsidDel="00000000" w:rsidP="00000000" w:rsidRDefault="00000000" w:rsidRPr="00000000" w14:paraId="00000428">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r>
      <w:tr>
        <w:trPr>
          <w:cantSplit w:val="0"/>
          <w:tblHeader w:val="0"/>
        </w:trPr>
        <w:tc>
          <w:tcPr/>
          <w:p w:rsidR="00000000" w:rsidDel="00000000" w:rsidP="00000000" w:rsidRDefault="00000000" w:rsidRPr="00000000" w14:paraId="00000429">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T.P.         </w:t>
            </w:r>
          </w:p>
        </w:tc>
        <w:tc>
          <w:tcPr/>
          <w:p w:rsidR="00000000" w:rsidDel="00000000" w:rsidP="00000000" w:rsidRDefault="00000000" w:rsidRPr="00000000" w14:paraId="0000042A">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ED / EF</w:t>
            </w:r>
            <w:r w:rsidDel="00000000" w:rsidR="00000000" w:rsidRPr="00000000">
              <w:rPr>
                <w:rFonts w:ascii="Montserrat Medium" w:cs="Montserrat Medium" w:eastAsia="Montserrat Medium" w:hAnsi="Montserrat Medium"/>
                <w:sz w:val="18"/>
                <w:szCs w:val="18"/>
                <w:vertAlign w:val="subscript"/>
                <w:rtl w:val="0"/>
              </w:rPr>
              <w:t xml:space="preserve">1</w:t>
            </w:r>
            <w:r w:rsidDel="00000000" w:rsidR="00000000" w:rsidRPr="00000000">
              <w:rPr>
                <w:rtl w:val="0"/>
              </w:rPr>
            </w:r>
          </w:p>
        </w:tc>
        <w:tc>
          <w:tcPr/>
          <w:p w:rsidR="00000000" w:rsidDel="00000000" w:rsidP="00000000" w:rsidRDefault="00000000" w:rsidRPr="00000000" w14:paraId="0000042B">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EF</w:t>
            </w:r>
            <w:r w:rsidDel="00000000" w:rsidR="00000000" w:rsidRPr="00000000">
              <w:rPr>
                <w:rFonts w:ascii="Montserrat Medium" w:cs="Montserrat Medium" w:eastAsia="Montserrat Medium" w:hAnsi="Montserrat Medium"/>
                <w:sz w:val="18"/>
                <w:szCs w:val="18"/>
                <w:vertAlign w:val="subscript"/>
                <w:rtl w:val="0"/>
              </w:rPr>
              <w:t xml:space="preserve">2</w:t>
            </w:r>
            <w:r w:rsidDel="00000000" w:rsidR="00000000" w:rsidRPr="00000000">
              <w:rPr>
                <w:rtl w:val="0"/>
              </w:rPr>
            </w:r>
          </w:p>
        </w:tc>
        <w:tc>
          <w:tcPr/>
          <w:p w:rsidR="00000000" w:rsidDel="00000000" w:rsidP="00000000" w:rsidRDefault="00000000" w:rsidRPr="00000000" w14:paraId="0000042C">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EF</w:t>
            </w:r>
            <w:r w:rsidDel="00000000" w:rsidR="00000000" w:rsidRPr="00000000">
              <w:rPr>
                <w:rFonts w:ascii="Montserrat Medium" w:cs="Montserrat Medium" w:eastAsia="Montserrat Medium" w:hAnsi="Montserrat Medium"/>
                <w:sz w:val="18"/>
                <w:szCs w:val="18"/>
                <w:vertAlign w:val="subscript"/>
                <w:rtl w:val="0"/>
              </w:rPr>
              <w:t xml:space="preserve">3 / </w:t>
            </w:r>
            <w:r w:rsidDel="00000000" w:rsidR="00000000" w:rsidRPr="00000000">
              <w:rPr>
                <w:rFonts w:ascii="Montserrat Medium" w:cs="Montserrat Medium" w:eastAsia="Montserrat Medium" w:hAnsi="Montserrat Medium"/>
                <w:sz w:val="18"/>
                <w:szCs w:val="18"/>
                <w:rtl w:val="0"/>
              </w:rPr>
              <w:t xml:space="preserve">ES</w:t>
            </w:r>
            <w:r w:rsidDel="00000000" w:rsidR="00000000" w:rsidRPr="00000000">
              <w:rPr>
                <w:rFonts w:ascii="Montserrat Medium" w:cs="Montserrat Medium" w:eastAsia="Montserrat Medium" w:hAnsi="Montserrat Medium"/>
                <w:sz w:val="18"/>
                <w:szCs w:val="18"/>
                <w:vertAlign w:val="subscript"/>
                <w:rtl w:val="0"/>
              </w:rPr>
              <w:t xml:space="preserve">1</w:t>
            </w:r>
            <w:r w:rsidDel="00000000" w:rsidR="00000000" w:rsidRPr="00000000">
              <w:rPr>
                <w:rtl w:val="0"/>
              </w:rPr>
            </w:r>
          </w:p>
        </w:tc>
        <w:tc>
          <w:tcPr/>
          <w:p w:rsidR="00000000" w:rsidDel="00000000" w:rsidP="00000000" w:rsidRDefault="00000000" w:rsidRPr="00000000" w14:paraId="0000042D">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EF</w:t>
            </w:r>
            <w:r w:rsidDel="00000000" w:rsidR="00000000" w:rsidRPr="00000000">
              <w:rPr>
                <w:rFonts w:ascii="Montserrat Medium" w:cs="Montserrat Medium" w:eastAsia="Montserrat Medium" w:hAnsi="Montserrat Medium"/>
                <w:sz w:val="18"/>
                <w:szCs w:val="18"/>
                <w:vertAlign w:val="subscript"/>
                <w:rtl w:val="0"/>
              </w:rPr>
              <w:t xml:space="preserve">4</w:t>
            </w:r>
            <w:r w:rsidDel="00000000" w:rsidR="00000000" w:rsidRPr="00000000">
              <w:rPr>
                <w:rtl w:val="0"/>
              </w:rPr>
            </w:r>
          </w:p>
        </w:tc>
        <w:tc>
          <w:tcPr/>
          <w:p w:rsidR="00000000" w:rsidDel="00000000" w:rsidP="00000000" w:rsidRDefault="00000000" w:rsidRPr="00000000" w14:paraId="0000042E">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EF</w:t>
            </w:r>
            <w:r w:rsidDel="00000000" w:rsidR="00000000" w:rsidRPr="00000000">
              <w:rPr>
                <w:rFonts w:ascii="Montserrat Medium" w:cs="Montserrat Medium" w:eastAsia="Montserrat Medium" w:hAnsi="Montserrat Medium"/>
                <w:sz w:val="18"/>
                <w:szCs w:val="18"/>
                <w:vertAlign w:val="subscript"/>
                <w:rtl w:val="0"/>
              </w:rPr>
              <w:t xml:space="preserve">5</w:t>
            </w:r>
            <w:r w:rsidDel="00000000" w:rsidR="00000000" w:rsidRPr="00000000">
              <w:rPr>
                <w:rtl w:val="0"/>
              </w:rPr>
            </w:r>
          </w:p>
        </w:tc>
        <w:tc>
          <w:tcPr/>
          <w:p w:rsidR="00000000" w:rsidDel="00000000" w:rsidP="00000000" w:rsidRDefault="00000000" w:rsidRPr="00000000" w14:paraId="0000042F">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EF</w:t>
            </w:r>
            <w:r w:rsidDel="00000000" w:rsidR="00000000" w:rsidRPr="00000000">
              <w:rPr>
                <w:rFonts w:ascii="Montserrat Medium" w:cs="Montserrat Medium" w:eastAsia="Montserrat Medium" w:hAnsi="Montserrat Medium"/>
                <w:sz w:val="18"/>
                <w:szCs w:val="18"/>
                <w:vertAlign w:val="subscript"/>
                <w:rtl w:val="0"/>
              </w:rPr>
              <w:t xml:space="preserve">6 </w:t>
            </w:r>
            <w:r w:rsidDel="00000000" w:rsidR="00000000" w:rsidRPr="00000000">
              <w:rPr>
                <w:rFonts w:ascii="Montserrat Medium" w:cs="Montserrat Medium" w:eastAsia="Montserrat Medium" w:hAnsi="Montserrat Medium"/>
                <w:sz w:val="18"/>
                <w:szCs w:val="18"/>
                <w:rtl w:val="0"/>
              </w:rPr>
              <w:t xml:space="preserve">/</w:t>
            </w:r>
            <w:r w:rsidDel="00000000" w:rsidR="00000000" w:rsidRPr="00000000">
              <w:rPr>
                <w:rFonts w:ascii="Montserrat Medium" w:cs="Montserrat Medium" w:eastAsia="Montserrat Medium" w:hAnsi="Montserrat Medium"/>
                <w:sz w:val="18"/>
                <w:szCs w:val="18"/>
                <w:vertAlign w:val="subscript"/>
                <w:rtl w:val="0"/>
              </w:rPr>
              <w:t xml:space="preserve"> </w:t>
            </w:r>
            <w:r w:rsidDel="00000000" w:rsidR="00000000" w:rsidRPr="00000000">
              <w:rPr>
                <w:rFonts w:ascii="Montserrat Medium" w:cs="Montserrat Medium" w:eastAsia="Montserrat Medium" w:hAnsi="Montserrat Medium"/>
                <w:sz w:val="18"/>
                <w:szCs w:val="18"/>
                <w:rtl w:val="0"/>
              </w:rPr>
              <w:t xml:space="preserve">ES</w:t>
            </w:r>
            <w:r w:rsidDel="00000000" w:rsidR="00000000" w:rsidRPr="00000000">
              <w:rPr>
                <w:rFonts w:ascii="Montserrat Medium" w:cs="Montserrat Medium" w:eastAsia="Montserrat Medium" w:hAnsi="Montserrat Medium"/>
                <w:sz w:val="18"/>
                <w:szCs w:val="18"/>
                <w:vertAlign w:val="subscript"/>
                <w:rtl w:val="0"/>
              </w:rPr>
              <w:t xml:space="preserve">2</w:t>
            </w:r>
            <w:r w:rsidDel="00000000" w:rsidR="00000000" w:rsidRPr="00000000">
              <w:rPr>
                <w:rtl w:val="0"/>
              </w:rPr>
            </w:r>
          </w:p>
        </w:tc>
        <w:tc>
          <w:tcPr/>
          <w:p w:rsidR="00000000" w:rsidDel="00000000" w:rsidP="00000000" w:rsidRDefault="00000000" w:rsidRPr="00000000" w14:paraId="00000430">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EF</w:t>
            </w:r>
            <w:r w:rsidDel="00000000" w:rsidR="00000000" w:rsidRPr="00000000">
              <w:rPr>
                <w:rFonts w:ascii="Montserrat Medium" w:cs="Montserrat Medium" w:eastAsia="Montserrat Medium" w:hAnsi="Montserrat Medium"/>
                <w:sz w:val="18"/>
                <w:szCs w:val="18"/>
                <w:vertAlign w:val="subscript"/>
                <w:rtl w:val="0"/>
              </w:rPr>
              <w:t xml:space="preserve">7</w:t>
            </w:r>
            <w:r w:rsidDel="00000000" w:rsidR="00000000" w:rsidRPr="00000000">
              <w:rPr>
                <w:rtl w:val="0"/>
              </w:rPr>
            </w:r>
          </w:p>
        </w:tc>
        <w:tc>
          <w:tcPr/>
          <w:p w:rsidR="00000000" w:rsidDel="00000000" w:rsidP="00000000" w:rsidRDefault="00000000" w:rsidRPr="00000000" w14:paraId="00000431">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EF</w:t>
            </w:r>
            <w:r w:rsidDel="00000000" w:rsidR="00000000" w:rsidRPr="00000000">
              <w:rPr>
                <w:rFonts w:ascii="Montserrat Medium" w:cs="Montserrat Medium" w:eastAsia="Montserrat Medium" w:hAnsi="Montserrat Medium"/>
                <w:sz w:val="18"/>
                <w:szCs w:val="18"/>
                <w:vertAlign w:val="subscript"/>
                <w:rtl w:val="0"/>
              </w:rPr>
              <w:t xml:space="preserve">8</w:t>
            </w:r>
            <w:r w:rsidDel="00000000" w:rsidR="00000000" w:rsidRPr="00000000">
              <w:rPr>
                <w:rtl w:val="0"/>
              </w:rPr>
            </w:r>
          </w:p>
        </w:tc>
        <w:tc>
          <w:tcPr/>
          <w:p w:rsidR="00000000" w:rsidDel="00000000" w:rsidP="00000000" w:rsidRDefault="00000000" w:rsidRPr="00000000" w14:paraId="00000432">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EF</w:t>
            </w:r>
            <w:r w:rsidDel="00000000" w:rsidR="00000000" w:rsidRPr="00000000">
              <w:rPr>
                <w:rFonts w:ascii="Montserrat Medium" w:cs="Montserrat Medium" w:eastAsia="Montserrat Medium" w:hAnsi="Montserrat Medium"/>
                <w:sz w:val="18"/>
                <w:szCs w:val="18"/>
                <w:vertAlign w:val="subscript"/>
                <w:rtl w:val="0"/>
              </w:rPr>
              <w:t xml:space="preserve">9</w:t>
            </w:r>
            <w:r w:rsidDel="00000000" w:rsidR="00000000" w:rsidRPr="00000000">
              <w:rPr>
                <w:rtl w:val="0"/>
              </w:rPr>
            </w:r>
          </w:p>
        </w:tc>
        <w:tc>
          <w:tcPr/>
          <w:p w:rsidR="00000000" w:rsidDel="00000000" w:rsidP="00000000" w:rsidRDefault="00000000" w:rsidRPr="00000000" w14:paraId="00000433">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ES</w:t>
            </w:r>
            <w:r w:rsidDel="00000000" w:rsidR="00000000" w:rsidRPr="00000000">
              <w:rPr>
                <w:rFonts w:ascii="Montserrat Medium" w:cs="Montserrat Medium" w:eastAsia="Montserrat Medium" w:hAnsi="Montserrat Medium"/>
                <w:sz w:val="18"/>
                <w:szCs w:val="18"/>
                <w:vertAlign w:val="subscript"/>
                <w:rtl w:val="0"/>
              </w:rPr>
              <w:t xml:space="preserve">3 / </w:t>
            </w:r>
            <w:r w:rsidDel="00000000" w:rsidR="00000000" w:rsidRPr="00000000">
              <w:rPr>
                <w:rFonts w:ascii="Montserrat Medium" w:cs="Montserrat Medium" w:eastAsia="Montserrat Medium" w:hAnsi="Montserrat Medium"/>
                <w:sz w:val="18"/>
                <w:szCs w:val="18"/>
                <w:rtl w:val="0"/>
              </w:rPr>
              <w:t xml:space="preserve">EF</w:t>
            </w:r>
            <w:r w:rsidDel="00000000" w:rsidR="00000000" w:rsidRPr="00000000">
              <w:rPr>
                <w:rFonts w:ascii="Montserrat Medium" w:cs="Montserrat Medium" w:eastAsia="Montserrat Medium" w:hAnsi="Montserrat Medium"/>
                <w:sz w:val="18"/>
                <w:szCs w:val="18"/>
                <w:vertAlign w:val="subscript"/>
                <w:rtl w:val="0"/>
              </w:rPr>
              <w:t xml:space="preserve">10</w:t>
            </w:r>
            <w:r w:rsidDel="00000000" w:rsidR="00000000" w:rsidRPr="00000000">
              <w:rPr>
                <w:rtl w:val="0"/>
              </w:rPr>
            </w:r>
          </w:p>
        </w:tc>
        <w:tc>
          <w:tcPr/>
          <w:p w:rsidR="00000000" w:rsidDel="00000000" w:rsidP="00000000" w:rsidRDefault="00000000" w:rsidRPr="00000000" w14:paraId="00000434">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EF</w:t>
            </w:r>
            <w:r w:rsidDel="00000000" w:rsidR="00000000" w:rsidRPr="00000000">
              <w:rPr>
                <w:rFonts w:ascii="Montserrat Medium" w:cs="Montserrat Medium" w:eastAsia="Montserrat Medium" w:hAnsi="Montserrat Medium"/>
                <w:sz w:val="18"/>
                <w:szCs w:val="18"/>
                <w:vertAlign w:val="subscript"/>
                <w:rtl w:val="0"/>
              </w:rPr>
              <w:t xml:space="preserve">10</w:t>
            </w:r>
            <w:r w:rsidDel="00000000" w:rsidR="00000000" w:rsidRPr="00000000">
              <w:rPr>
                <w:rtl w:val="0"/>
              </w:rPr>
            </w:r>
          </w:p>
        </w:tc>
        <w:tc>
          <w:tcPr/>
          <w:p w:rsidR="00000000" w:rsidDel="00000000" w:rsidP="00000000" w:rsidRDefault="00000000" w:rsidRPr="00000000" w14:paraId="00000435">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EF</w:t>
            </w:r>
            <w:r w:rsidDel="00000000" w:rsidR="00000000" w:rsidRPr="00000000">
              <w:rPr>
                <w:rFonts w:ascii="Montserrat Medium" w:cs="Montserrat Medium" w:eastAsia="Montserrat Medium" w:hAnsi="Montserrat Medium"/>
                <w:sz w:val="18"/>
                <w:szCs w:val="18"/>
                <w:vertAlign w:val="subscript"/>
                <w:rtl w:val="0"/>
              </w:rPr>
              <w:t xml:space="preserve">11</w:t>
            </w:r>
            <w:r w:rsidDel="00000000" w:rsidR="00000000" w:rsidRPr="00000000">
              <w:rPr>
                <w:rtl w:val="0"/>
              </w:rPr>
            </w:r>
          </w:p>
        </w:tc>
        <w:tc>
          <w:tcPr/>
          <w:p w:rsidR="00000000" w:rsidDel="00000000" w:rsidP="00000000" w:rsidRDefault="00000000" w:rsidRPr="00000000" w14:paraId="00000436">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EF</w:t>
            </w:r>
            <w:r w:rsidDel="00000000" w:rsidR="00000000" w:rsidRPr="00000000">
              <w:rPr>
                <w:rFonts w:ascii="Montserrat Medium" w:cs="Montserrat Medium" w:eastAsia="Montserrat Medium" w:hAnsi="Montserrat Medium"/>
                <w:sz w:val="18"/>
                <w:szCs w:val="18"/>
                <w:vertAlign w:val="subscript"/>
                <w:rtl w:val="0"/>
              </w:rPr>
              <w:t xml:space="preserve">12 / </w:t>
            </w:r>
            <w:r w:rsidDel="00000000" w:rsidR="00000000" w:rsidRPr="00000000">
              <w:rPr>
                <w:rFonts w:ascii="Montserrat Medium" w:cs="Montserrat Medium" w:eastAsia="Montserrat Medium" w:hAnsi="Montserrat Medium"/>
                <w:sz w:val="18"/>
                <w:szCs w:val="18"/>
                <w:rtl w:val="0"/>
              </w:rPr>
              <w:t xml:space="preserve">ES</w:t>
            </w:r>
            <w:r w:rsidDel="00000000" w:rsidR="00000000" w:rsidRPr="00000000">
              <w:rPr>
                <w:rFonts w:ascii="Montserrat Medium" w:cs="Montserrat Medium" w:eastAsia="Montserrat Medium" w:hAnsi="Montserrat Medium"/>
                <w:sz w:val="18"/>
                <w:szCs w:val="18"/>
                <w:vertAlign w:val="subscript"/>
                <w:rtl w:val="0"/>
              </w:rPr>
              <w:t xml:space="preserve">4</w:t>
            </w:r>
            <w:r w:rsidDel="00000000" w:rsidR="00000000" w:rsidRPr="00000000">
              <w:rPr>
                <w:rtl w:val="0"/>
              </w:rPr>
            </w:r>
          </w:p>
        </w:tc>
        <w:tc>
          <w:tcPr/>
          <w:p w:rsidR="00000000" w:rsidDel="00000000" w:rsidP="00000000" w:rsidRDefault="00000000" w:rsidRPr="00000000" w14:paraId="00000437">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EF</w:t>
            </w:r>
            <w:r w:rsidDel="00000000" w:rsidR="00000000" w:rsidRPr="00000000">
              <w:rPr>
                <w:rFonts w:ascii="Montserrat Medium" w:cs="Montserrat Medium" w:eastAsia="Montserrat Medium" w:hAnsi="Montserrat Medium"/>
                <w:sz w:val="18"/>
                <w:szCs w:val="18"/>
                <w:vertAlign w:val="subscript"/>
                <w:rtl w:val="0"/>
              </w:rPr>
              <w:t xml:space="preserve">13</w:t>
            </w:r>
            <w:r w:rsidDel="00000000" w:rsidR="00000000" w:rsidRPr="00000000">
              <w:rPr>
                <w:rtl w:val="0"/>
              </w:rPr>
            </w:r>
          </w:p>
        </w:tc>
        <w:tc>
          <w:tcPr/>
          <w:p w:rsidR="00000000" w:rsidDel="00000000" w:rsidP="00000000" w:rsidRDefault="00000000" w:rsidRPr="00000000" w14:paraId="00000438">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EF</w:t>
            </w:r>
            <w:r w:rsidDel="00000000" w:rsidR="00000000" w:rsidRPr="00000000">
              <w:rPr>
                <w:rFonts w:ascii="Montserrat Medium" w:cs="Montserrat Medium" w:eastAsia="Montserrat Medium" w:hAnsi="Montserrat Medium"/>
                <w:sz w:val="18"/>
                <w:szCs w:val="18"/>
                <w:vertAlign w:val="subscript"/>
                <w:rtl w:val="0"/>
              </w:rPr>
              <w:t xml:space="preserve">14</w:t>
            </w:r>
            <w:r w:rsidDel="00000000" w:rsidR="00000000" w:rsidRPr="00000000">
              <w:rPr>
                <w:rtl w:val="0"/>
              </w:rPr>
            </w:r>
          </w:p>
        </w:tc>
        <w:tc>
          <w:tcPr/>
          <w:p w:rsidR="00000000" w:rsidDel="00000000" w:rsidP="00000000" w:rsidRDefault="00000000" w:rsidRPr="00000000" w14:paraId="00000439">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EF</w:t>
            </w:r>
            <w:r w:rsidDel="00000000" w:rsidR="00000000" w:rsidRPr="00000000">
              <w:rPr>
                <w:rFonts w:ascii="Montserrat Medium" w:cs="Montserrat Medium" w:eastAsia="Montserrat Medium" w:hAnsi="Montserrat Medium"/>
                <w:sz w:val="18"/>
                <w:szCs w:val="18"/>
                <w:vertAlign w:val="subscript"/>
                <w:rtl w:val="0"/>
              </w:rPr>
              <w:t xml:space="preserve">15</w:t>
            </w:r>
            <w:r w:rsidDel="00000000" w:rsidR="00000000" w:rsidRPr="00000000">
              <w:rPr>
                <w:rFonts w:ascii="Montserrat Medium" w:cs="Montserrat Medium" w:eastAsia="Montserrat Medium" w:hAnsi="Montserrat Medium"/>
                <w:sz w:val="18"/>
                <w:szCs w:val="18"/>
                <w:rtl w:val="0"/>
              </w:rPr>
              <w:t xml:space="preserve"> / ES</w:t>
            </w:r>
            <w:r w:rsidDel="00000000" w:rsidR="00000000" w:rsidRPr="00000000">
              <w:rPr>
                <w:rFonts w:ascii="Montserrat Medium" w:cs="Montserrat Medium" w:eastAsia="Montserrat Medium" w:hAnsi="Montserrat Medium"/>
                <w:sz w:val="18"/>
                <w:szCs w:val="18"/>
                <w:vertAlign w:val="subscript"/>
                <w:rtl w:val="0"/>
              </w:rPr>
              <w:t xml:space="preserve">5</w:t>
            </w:r>
            <w:r w:rsidDel="00000000" w:rsidR="00000000" w:rsidRPr="00000000">
              <w:rPr>
                <w:rtl w:val="0"/>
              </w:rPr>
            </w:r>
          </w:p>
        </w:tc>
      </w:tr>
      <w:tr>
        <w:trPr>
          <w:cantSplit w:val="0"/>
          <w:tblHeader w:val="0"/>
        </w:trPr>
        <w:tc>
          <w:tcPr/>
          <w:p w:rsidR="00000000" w:rsidDel="00000000" w:rsidP="00000000" w:rsidRDefault="00000000" w:rsidRPr="00000000" w14:paraId="0000043A">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T.R.         </w:t>
            </w:r>
          </w:p>
        </w:tc>
        <w:tc>
          <w:tcPr/>
          <w:p w:rsidR="00000000" w:rsidDel="00000000" w:rsidP="00000000" w:rsidRDefault="00000000" w:rsidRPr="00000000" w14:paraId="0000043B">
            <w:pPr>
              <w:ind w:firstLine="10"/>
              <w:jc w:val="center"/>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3C">
            <w:pPr>
              <w:ind w:firstLine="10"/>
              <w:jc w:val="center"/>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3D">
            <w:pPr>
              <w:ind w:firstLine="10"/>
              <w:jc w:val="center"/>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3E">
            <w:pPr>
              <w:ind w:firstLine="10"/>
              <w:jc w:val="center"/>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3F">
            <w:pPr>
              <w:ind w:firstLine="1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40">
            <w:pPr>
              <w:ind w:firstLine="1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41">
            <w:pPr>
              <w:ind w:firstLine="1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42">
            <w:pPr>
              <w:ind w:firstLine="1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43">
            <w:pPr>
              <w:ind w:firstLine="1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44">
            <w:pPr>
              <w:ind w:firstLine="1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45">
            <w:pPr>
              <w:ind w:firstLine="1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46">
            <w:pPr>
              <w:ind w:firstLine="1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47">
            <w:pPr>
              <w:ind w:firstLine="1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48">
            <w:pPr>
              <w:ind w:firstLine="1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49">
            <w:pPr>
              <w:ind w:firstLine="1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4A">
            <w:pPr>
              <w:ind w:firstLine="10"/>
              <w:rPr>
                <w:rFonts w:ascii="Montserrat Medium" w:cs="Montserrat Medium" w:eastAsia="Montserrat Medium" w:hAnsi="Montserrat Medium"/>
                <w:sz w:val="18"/>
                <w:szCs w:val="18"/>
              </w:rPr>
            </w:pPr>
            <w:r w:rsidDel="00000000" w:rsidR="00000000" w:rsidRPr="00000000">
              <w:rPr>
                <w:rtl w:val="0"/>
              </w:rPr>
            </w:r>
          </w:p>
        </w:tc>
      </w:tr>
      <w:tr>
        <w:trPr>
          <w:cantSplit w:val="0"/>
          <w:tblHeader w:val="0"/>
        </w:trPr>
        <w:tc>
          <w:tcPr/>
          <w:p w:rsidR="00000000" w:rsidDel="00000000" w:rsidP="00000000" w:rsidRDefault="00000000" w:rsidRPr="00000000" w14:paraId="0000044B">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S.D.         </w:t>
            </w:r>
          </w:p>
        </w:tc>
        <w:tc>
          <w:tcPr/>
          <w:p w:rsidR="00000000" w:rsidDel="00000000" w:rsidP="00000000" w:rsidRDefault="00000000" w:rsidRPr="00000000" w14:paraId="0000044C">
            <w:pPr>
              <w:ind w:firstLine="1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4D">
            <w:pPr>
              <w:ind w:firstLine="1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4E">
            <w:pPr>
              <w:ind w:firstLine="10"/>
              <w:jc w:val="center"/>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4F">
            <w:pPr>
              <w:ind w:firstLine="10"/>
              <w:jc w:val="center"/>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50">
            <w:pPr>
              <w:ind w:firstLine="10"/>
              <w:jc w:val="center"/>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51">
            <w:pPr>
              <w:ind w:firstLine="10"/>
              <w:jc w:val="center"/>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52">
            <w:pPr>
              <w:ind w:firstLine="10"/>
              <w:jc w:val="center"/>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53">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SD</w:t>
            </w:r>
          </w:p>
        </w:tc>
        <w:tc>
          <w:tcPr/>
          <w:p w:rsidR="00000000" w:rsidDel="00000000" w:rsidP="00000000" w:rsidRDefault="00000000" w:rsidRPr="00000000" w14:paraId="00000454">
            <w:pPr>
              <w:ind w:firstLine="10"/>
              <w:jc w:val="center"/>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55">
            <w:pPr>
              <w:ind w:firstLine="10"/>
              <w:jc w:val="center"/>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56">
            <w:pPr>
              <w:ind w:firstLine="10"/>
              <w:jc w:val="center"/>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57">
            <w:pPr>
              <w:ind w:firstLine="10"/>
              <w:jc w:val="center"/>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58">
            <w:pPr>
              <w:ind w:firstLine="10"/>
              <w:jc w:val="center"/>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59">
            <w:pPr>
              <w:ind w:firstLine="10"/>
              <w:jc w:val="center"/>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5A">
            <w:pPr>
              <w:ind w:firstLine="10"/>
              <w:jc w:val="center"/>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5B">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SD</w:t>
            </w:r>
          </w:p>
        </w:tc>
      </w:tr>
      <w:tr>
        <w:trPr>
          <w:cantSplit w:val="0"/>
          <w:tblHeader w:val="0"/>
        </w:trPr>
        <w:tc>
          <w:tcPr>
            <w:gridSpan w:val="17"/>
          </w:tcPr>
          <w:p w:rsidR="00000000" w:rsidDel="00000000" w:rsidP="00000000" w:rsidRDefault="00000000" w:rsidRPr="00000000" w14:paraId="0000045C">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Observaciones:</w:t>
            </w:r>
          </w:p>
          <w:p w:rsidR="00000000" w:rsidDel="00000000" w:rsidP="00000000" w:rsidRDefault="00000000" w:rsidRPr="00000000" w14:paraId="0000045D">
            <w:pPr>
              <w:ind w:firstLine="1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45E">
            <w:pPr>
              <w:ind w:firstLine="10"/>
              <w:rPr>
                <w:rFonts w:ascii="Montserrat Medium" w:cs="Montserrat Medium" w:eastAsia="Montserrat Medium" w:hAnsi="Montserrat Medium"/>
                <w:sz w:val="18"/>
                <w:szCs w:val="18"/>
              </w:rPr>
            </w:pPr>
            <w:r w:rsidDel="00000000" w:rsidR="00000000" w:rsidRPr="00000000">
              <w:rPr>
                <w:rtl w:val="0"/>
              </w:rPr>
            </w:r>
          </w:p>
        </w:tc>
      </w:tr>
    </w:tbl>
    <w:p w:rsidR="00000000" w:rsidDel="00000000" w:rsidP="00000000" w:rsidRDefault="00000000" w:rsidRPr="00000000" w14:paraId="0000046F">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ED = Evaluación diagnóstica. EF n = Evaluación formativa. ES = Evaluación sumativa. </w:t>
      </w:r>
    </w:p>
    <w:p w:rsidR="00000000" w:rsidDel="00000000" w:rsidP="00000000" w:rsidRDefault="00000000" w:rsidRPr="00000000" w14:paraId="00000470">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TP= Tiempo planeado TR=Tiempo real SD = Seguimiento departamental</w:t>
      </w:r>
    </w:p>
    <w:p w:rsidR="00000000" w:rsidDel="00000000" w:rsidP="00000000" w:rsidRDefault="00000000" w:rsidRPr="00000000" w14:paraId="00000471">
      <w:pPr>
        <w:ind w:firstLine="1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472">
      <w:pPr>
        <w:ind w:firstLine="10"/>
        <w:rPr>
          <w:sz w:val="24"/>
          <w:szCs w:val="24"/>
        </w:rPr>
      </w:pPr>
      <w:r w:rsidDel="00000000" w:rsidR="00000000" w:rsidRPr="00000000">
        <w:rPr>
          <w:rtl w:val="0"/>
        </w:rPr>
      </w:r>
    </w:p>
    <w:p w:rsidR="00000000" w:rsidDel="00000000" w:rsidP="00000000" w:rsidRDefault="00000000" w:rsidRPr="00000000" w14:paraId="00000473">
      <w:pPr>
        <w:ind w:firstLine="10"/>
        <w:jc w:val="right"/>
        <w:rPr>
          <w:rFonts w:ascii="Montserrat Medium" w:cs="Montserrat Medium" w:eastAsia="Montserrat Medium" w:hAnsi="Montserrat Medium"/>
          <w:b w:val="1"/>
          <w:sz w:val="18"/>
          <w:szCs w:val="18"/>
          <w:u w:val="single"/>
        </w:rPr>
      </w:pPr>
      <w:r w:rsidDel="00000000" w:rsidR="00000000" w:rsidRPr="00000000">
        <w:rPr>
          <w:rFonts w:ascii="Montserrat Medium" w:cs="Montserrat Medium" w:eastAsia="Montserrat Medium" w:hAnsi="Montserrat Medium"/>
          <w:sz w:val="18"/>
          <w:szCs w:val="18"/>
          <w:rtl w:val="0"/>
        </w:rPr>
        <w:t xml:space="preserve">Fecha de elaboración: </w:t>
      </w:r>
      <w:r w:rsidDel="00000000" w:rsidR="00000000" w:rsidRPr="00000000">
        <w:rPr>
          <w:rFonts w:ascii="Montserrat Medium" w:cs="Montserrat Medium" w:eastAsia="Montserrat Medium" w:hAnsi="Montserrat Medium"/>
          <w:b w:val="1"/>
          <w:sz w:val="18"/>
          <w:szCs w:val="18"/>
          <w:u w:val="single"/>
          <w:rtl w:val="0"/>
        </w:rPr>
        <w:t xml:space="preserve">15 de enero de 2025</w:t>
      </w:r>
    </w:p>
    <w:p w:rsidR="00000000" w:rsidDel="00000000" w:rsidP="00000000" w:rsidRDefault="00000000" w:rsidRPr="00000000" w14:paraId="00000474">
      <w:pPr>
        <w:ind w:firstLine="10"/>
        <w:jc w:val="center"/>
        <w:rPr>
          <w:rFonts w:ascii="Montserrat Medium" w:cs="Montserrat Medium" w:eastAsia="Montserrat Medium" w:hAnsi="Montserrat Medium"/>
          <w:b w:val="1"/>
          <w:sz w:val="18"/>
          <w:szCs w:val="18"/>
          <w:u w:val="single"/>
        </w:rPr>
      </w:pPr>
      <w:r w:rsidDel="00000000" w:rsidR="00000000" w:rsidRPr="00000000">
        <w:rPr>
          <w:rtl w:val="0"/>
        </w:rPr>
      </w:r>
    </w:p>
    <w:p w:rsidR="00000000" w:rsidDel="00000000" w:rsidP="00000000" w:rsidRDefault="00000000" w:rsidRPr="00000000" w14:paraId="00000475">
      <w:pPr>
        <w:ind w:firstLine="10"/>
        <w:jc w:val="center"/>
        <w:rPr>
          <w:rFonts w:ascii="Montserrat Medium" w:cs="Montserrat Medium" w:eastAsia="Montserrat Medium" w:hAnsi="Montserrat Medium"/>
          <w:b w:val="1"/>
          <w:sz w:val="18"/>
          <w:szCs w:val="18"/>
          <w:u w:val="single"/>
        </w:rPr>
      </w:pPr>
      <w:r w:rsidDel="00000000" w:rsidR="00000000" w:rsidRPr="00000000">
        <w:rPr>
          <w:rtl w:val="0"/>
        </w:rPr>
      </w:r>
    </w:p>
    <w:p w:rsidR="00000000" w:rsidDel="00000000" w:rsidP="00000000" w:rsidRDefault="00000000" w:rsidRPr="00000000" w14:paraId="00000476">
      <w:pPr>
        <w:ind w:firstLine="10"/>
        <w:jc w:val="center"/>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477">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hanging="10"/>
        <w:jc w:val="center"/>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color w:val="000000"/>
          <w:sz w:val="18"/>
          <w:szCs w:val="18"/>
          <w:rtl w:val="0"/>
        </w:rPr>
        <w:t xml:space="preserve">                                                                                                                                                                                                                                                     Vo. Bo. </w:t>
      </w:r>
    </w:p>
    <w:p w:rsidR="00000000" w:rsidDel="00000000" w:rsidP="00000000" w:rsidRDefault="00000000" w:rsidRPr="00000000" w14:paraId="00000478">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hanging="10"/>
        <w:rPr>
          <w:rFonts w:ascii="Montserrat Medium" w:cs="Montserrat Medium" w:eastAsia="Montserrat Medium" w:hAnsi="Montserrat Medium"/>
          <w:color w:val="000000"/>
          <w:sz w:val="18"/>
          <w:szCs w:val="18"/>
        </w:rPr>
      </w:pPr>
      <w:r w:rsidDel="00000000" w:rsidR="00000000" w:rsidRPr="00000000">
        <w:rPr>
          <w:rtl w:val="0"/>
        </w:rPr>
      </w:r>
    </w:p>
    <w:p w:rsidR="00000000" w:rsidDel="00000000" w:rsidP="00000000" w:rsidRDefault="00000000" w:rsidRPr="00000000" w14:paraId="00000479">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hanging="10"/>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sz w:val="18"/>
          <w:szCs w:val="18"/>
          <w:rtl w:val="0"/>
        </w:rPr>
        <w:t xml:space="preserve">____________________________</w:t>
      </w:r>
      <w:r w:rsidDel="00000000" w:rsidR="00000000" w:rsidRPr="00000000">
        <w:rPr>
          <w:rtl w:val="0"/>
        </w:rPr>
      </w:r>
    </w:p>
    <w:p w:rsidR="00000000" w:rsidDel="00000000" w:rsidP="00000000" w:rsidRDefault="00000000" w:rsidRPr="00000000" w14:paraId="0000047A">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hanging="10"/>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color w:val="000000"/>
          <w:sz w:val="18"/>
          <w:szCs w:val="18"/>
          <w:rtl w:val="0"/>
        </w:rPr>
        <w:t xml:space="preserve">                                                                                                                                                                 </w:t>
      </w:r>
      <w:r w:rsidDel="00000000" w:rsidR="00000000" w:rsidRPr="00000000">
        <w:rPr>
          <w:rFonts w:ascii="Montserrat Medium" w:cs="Montserrat Medium" w:eastAsia="Montserrat Medium" w:hAnsi="Montserrat Medium"/>
          <w:sz w:val="18"/>
          <w:szCs w:val="18"/>
          <w:rtl w:val="0"/>
        </w:rPr>
        <w:t xml:space="preserve">                               </w:t>
      </w:r>
      <w:r w:rsidDel="00000000" w:rsidR="00000000" w:rsidRPr="00000000">
        <w:rPr>
          <w:rFonts w:ascii="Montserrat Medium" w:cs="Montserrat Medium" w:eastAsia="Montserrat Medium" w:hAnsi="Montserrat Medium"/>
          <w:color w:val="000000"/>
          <w:sz w:val="18"/>
          <w:szCs w:val="18"/>
          <w:rtl w:val="0"/>
        </w:rPr>
        <w:t xml:space="preserve">          _ _______________________________________</w:t>
      </w:r>
    </w:p>
    <w:p w:rsidR="00000000" w:rsidDel="00000000" w:rsidP="00000000" w:rsidRDefault="00000000" w:rsidRPr="00000000" w14:paraId="0000047B">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hanging="10"/>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color w:val="000000"/>
          <w:sz w:val="18"/>
          <w:szCs w:val="18"/>
          <w:rtl w:val="0"/>
        </w:rPr>
        <w:t xml:space="preserve">Francisco Javier Alegría Gaytán                                                                                                                                                            Jorge Alberto Callejas Ruiz</w:t>
      </w:r>
    </w:p>
    <w:p w:rsidR="00000000" w:rsidDel="00000000" w:rsidP="00000000" w:rsidRDefault="00000000" w:rsidRPr="00000000" w14:paraId="0000047C">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hanging="10"/>
        <w:jc w:val="left"/>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sz w:val="18"/>
          <w:szCs w:val="18"/>
          <w:rtl w:val="0"/>
        </w:rPr>
        <w:t xml:space="preserve">Docente de Ciencias Básicas</w:t>
      </w:r>
      <w:r w:rsidDel="00000000" w:rsidR="00000000" w:rsidRPr="00000000">
        <w:rPr>
          <w:rFonts w:ascii="Montserrat Medium" w:cs="Montserrat Medium" w:eastAsia="Montserrat Medium" w:hAnsi="Montserrat Medium"/>
          <w:color w:val="000000"/>
          <w:sz w:val="18"/>
          <w:szCs w:val="18"/>
          <w:rtl w:val="0"/>
        </w:rPr>
        <w:t xml:space="preserve">                                                                                                                                                                         je</w:t>
      </w:r>
      <w:r w:rsidDel="00000000" w:rsidR="00000000" w:rsidRPr="00000000">
        <w:rPr>
          <w:rFonts w:ascii="Montserrat Medium" w:cs="Montserrat Medium" w:eastAsia="Montserrat Medium" w:hAnsi="Montserrat Medium"/>
          <w:sz w:val="18"/>
          <w:szCs w:val="18"/>
          <w:rtl w:val="0"/>
        </w:rPr>
        <w:t xml:space="preserve">fe de Ciencias Básicas</w:t>
      </w:r>
      <w:r w:rsidDel="00000000" w:rsidR="00000000" w:rsidRPr="00000000">
        <w:rPr>
          <w:rFonts w:ascii="Montserrat Medium" w:cs="Montserrat Medium" w:eastAsia="Montserrat Medium" w:hAnsi="Montserrat Medium"/>
          <w:color w:val="000000"/>
          <w:sz w:val="18"/>
          <w:szCs w:val="18"/>
          <w:rtl w:val="0"/>
        </w:rPr>
        <w:t xml:space="preserve">                                                                                            </w:t>
      </w:r>
    </w:p>
    <w:p w:rsidR="00000000" w:rsidDel="00000000" w:rsidP="00000000" w:rsidRDefault="00000000" w:rsidRPr="00000000" w14:paraId="0000047D">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hanging="10"/>
        <w:jc w:val="center"/>
        <w:rPr>
          <w:rFonts w:ascii="Montserrat Medium" w:cs="Montserrat Medium" w:eastAsia="Montserrat Medium" w:hAnsi="Montserrat Medium"/>
          <w:color w:val="000000"/>
          <w:sz w:val="18"/>
          <w:szCs w:val="18"/>
        </w:rPr>
      </w:pPr>
      <w:r w:rsidDel="00000000" w:rsidR="00000000" w:rsidRPr="00000000">
        <w:rPr>
          <w:rtl w:val="0"/>
        </w:rPr>
      </w:r>
    </w:p>
    <w:p w:rsidR="00000000" w:rsidDel="00000000" w:rsidP="00000000" w:rsidRDefault="00000000" w:rsidRPr="00000000" w14:paraId="0000047E">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hanging="10"/>
        <w:jc w:val="left"/>
        <w:rPr>
          <w:rFonts w:ascii="Montserrat Medium" w:cs="Montserrat Medium" w:eastAsia="Montserrat Medium" w:hAnsi="Montserrat Medium"/>
          <w:color w:val="000000"/>
          <w:sz w:val="18"/>
          <w:szCs w:val="18"/>
        </w:rPr>
      </w:pPr>
      <w:r w:rsidDel="00000000" w:rsidR="00000000" w:rsidRPr="00000000">
        <w:rPr>
          <w:rtl w:val="0"/>
        </w:rPr>
      </w:r>
    </w:p>
    <w:p w:rsidR="00000000" w:rsidDel="00000000" w:rsidP="00000000" w:rsidRDefault="00000000" w:rsidRPr="00000000" w14:paraId="0000047F">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hanging="10"/>
        <w:jc w:val="left"/>
        <w:rPr>
          <w:rFonts w:ascii="Montserrat Medium" w:cs="Montserrat Medium" w:eastAsia="Montserrat Medium" w:hAnsi="Montserrat Medium"/>
          <w:color w:val="000000"/>
          <w:sz w:val="18"/>
          <w:szCs w:val="18"/>
        </w:rPr>
      </w:pPr>
      <w:r w:rsidDel="00000000" w:rsidR="00000000" w:rsidRPr="00000000">
        <w:rPr>
          <w:rtl w:val="0"/>
        </w:rPr>
      </w:r>
    </w:p>
    <w:p w:rsidR="00000000" w:rsidDel="00000000" w:rsidP="00000000" w:rsidRDefault="00000000" w:rsidRPr="00000000" w14:paraId="00000480">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hanging="10"/>
        <w:jc w:val="center"/>
        <w:rPr>
          <w:rFonts w:ascii="Montserrat Medium" w:cs="Montserrat Medium" w:eastAsia="Montserrat Medium" w:hAnsi="Montserrat Medium"/>
          <w:color w:val="000000"/>
          <w:sz w:val="18"/>
          <w:szCs w:val="18"/>
        </w:rPr>
      </w:pPr>
      <w:r w:rsidDel="00000000" w:rsidR="00000000" w:rsidRPr="00000000">
        <w:rPr>
          <w:rtl w:val="0"/>
        </w:rPr>
      </w:r>
    </w:p>
    <w:p w:rsidR="00000000" w:rsidDel="00000000" w:rsidP="00000000" w:rsidRDefault="00000000" w:rsidRPr="00000000" w14:paraId="00000481">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hanging="10"/>
        <w:jc w:val="center"/>
        <w:rPr>
          <w:rFonts w:ascii="Montserrat Medium" w:cs="Montserrat Medium" w:eastAsia="Montserrat Medium" w:hAnsi="Montserrat Medium"/>
          <w:color w:val="000000"/>
          <w:sz w:val="18"/>
          <w:szCs w:val="18"/>
        </w:rPr>
      </w:pPr>
      <w:r w:rsidDel="00000000" w:rsidR="00000000" w:rsidRPr="00000000">
        <w:rPr>
          <w:rtl w:val="0"/>
        </w:rPr>
      </w:r>
    </w:p>
    <w:p w:rsidR="00000000" w:rsidDel="00000000" w:rsidP="00000000" w:rsidRDefault="00000000" w:rsidRPr="00000000" w14:paraId="00000482">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hanging="10"/>
        <w:jc w:val="center"/>
        <w:rPr>
          <w:rFonts w:ascii="Montserrat Medium" w:cs="Montserrat Medium" w:eastAsia="Montserrat Medium" w:hAnsi="Montserrat Medium"/>
          <w:color w:val="000000"/>
          <w:sz w:val="18"/>
          <w:szCs w:val="18"/>
        </w:rPr>
      </w:pPr>
      <w:r w:rsidDel="00000000" w:rsidR="00000000" w:rsidRPr="00000000">
        <w:rPr>
          <w:rtl w:val="0"/>
        </w:rPr>
      </w:r>
    </w:p>
    <w:p w:rsidR="00000000" w:rsidDel="00000000" w:rsidP="00000000" w:rsidRDefault="00000000" w:rsidRPr="00000000" w14:paraId="00000483">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hanging="10"/>
        <w:jc w:val="center"/>
        <w:rPr>
          <w:rFonts w:ascii="Montserrat Medium" w:cs="Montserrat Medium" w:eastAsia="Montserrat Medium" w:hAnsi="Montserrat Medium"/>
          <w:color w:val="000000"/>
          <w:sz w:val="18"/>
          <w:szCs w:val="18"/>
        </w:rPr>
      </w:pPr>
      <w:r w:rsidDel="00000000" w:rsidR="00000000" w:rsidRPr="00000000">
        <w:rPr>
          <w:rtl w:val="0"/>
        </w:rPr>
      </w:r>
    </w:p>
    <w:p w:rsidR="00000000" w:rsidDel="00000000" w:rsidP="00000000" w:rsidRDefault="00000000" w:rsidRPr="00000000" w14:paraId="00000484">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hanging="10"/>
        <w:jc w:val="center"/>
        <w:rPr>
          <w:rFonts w:ascii="Montserrat Medium" w:cs="Montserrat Medium" w:eastAsia="Montserrat Medium" w:hAnsi="Montserrat Medium"/>
          <w:color w:val="000000"/>
          <w:sz w:val="18"/>
          <w:szCs w:val="18"/>
        </w:rPr>
      </w:pPr>
      <w:r w:rsidDel="00000000" w:rsidR="00000000" w:rsidRPr="00000000">
        <w:rPr>
          <w:rtl w:val="0"/>
        </w:rPr>
      </w:r>
    </w:p>
    <w:p w:rsidR="00000000" w:rsidDel="00000000" w:rsidP="00000000" w:rsidRDefault="00000000" w:rsidRPr="00000000" w14:paraId="00000485">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left="0" w:firstLine="0"/>
        <w:rPr>
          <w:rFonts w:ascii="Montserrat Medium" w:cs="Montserrat Medium" w:eastAsia="Montserrat Medium" w:hAnsi="Montserrat Medium"/>
          <w:color w:val="000000"/>
          <w:sz w:val="18"/>
          <w:szCs w:val="18"/>
        </w:rPr>
      </w:pPr>
      <w:r w:rsidDel="00000000" w:rsidR="00000000" w:rsidRPr="00000000">
        <w:rPr>
          <w:rtl w:val="0"/>
        </w:rPr>
      </w:r>
    </w:p>
    <w:p w:rsidR="00000000" w:rsidDel="00000000" w:rsidP="00000000" w:rsidRDefault="00000000" w:rsidRPr="00000000" w14:paraId="00000486">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left="0" w:firstLine="0"/>
        <w:rPr>
          <w:rFonts w:ascii="Montserrat Medium" w:cs="Montserrat Medium" w:eastAsia="Montserrat Medium" w:hAnsi="Montserrat Medium"/>
          <w:color w:val="000000"/>
          <w:sz w:val="18"/>
          <w:szCs w:val="18"/>
        </w:rPr>
      </w:pPr>
      <w:r w:rsidDel="00000000" w:rsidR="00000000" w:rsidRPr="00000000">
        <w:rPr>
          <w:rtl w:val="0"/>
        </w:rPr>
      </w:r>
    </w:p>
    <w:p w:rsidR="00000000" w:rsidDel="00000000" w:rsidP="00000000" w:rsidRDefault="00000000" w:rsidRPr="00000000" w14:paraId="00000487">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left="0" w:firstLine="0"/>
        <w:rPr>
          <w:rFonts w:ascii="Montserrat Medium" w:cs="Montserrat Medium" w:eastAsia="Montserrat Medium" w:hAnsi="Montserrat Medium"/>
          <w:color w:val="000000"/>
          <w:sz w:val="18"/>
          <w:szCs w:val="18"/>
        </w:rPr>
      </w:pPr>
      <w:r w:rsidDel="00000000" w:rsidR="00000000" w:rsidRPr="00000000">
        <w:rPr>
          <w:rtl w:val="0"/>
        </w:rPr>
      </w:r>
    </w:p>
    <w:p w:rsidR="00000000" w:rsidDel="00000000" w:rsidP="00000000" w:rsidRDefault="00000000" w:rsidRPr="00000000" w14:paraId="00000488">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left="0" w:firstLine="0"/>
        <w:rPr>
          <w:rFonts w:ascii="Montserrat Medium" w:cs="Montserrat Medium" w:eastAsia="Montserrat Medium" w:hAnsi="Montserrat Medium"/>
          <w:color w:val="000000"/>
          <w:sz w:val="18"/>
          <w:szCs w:val="18"/>
        </w:rPr>
      </w:pPr>
      <w:r w:rsidDel="00000000" w:rsidR="00000000" w:rsidRPr="00000000">
        <w:rPr>
          <w:rtl w:val="0"/>
        </w:rPr>
      </w:r>
    </w:p>
    <w:p w:rsidR="00000000" w:rsidDel="00000000" w:rsidP="00000000" w:rsidRDefault="00000000" w:rsidRPr="00000000" w14:paraId="00000489">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left="0" w:firstLine="0"/>
        <w:rPr>
          <w:rFonts w:ascii="Montserrat Medium" w:cs="Montserrat Medium" w:eastAsia="Montserrat Medium" w:hAnsi="Montserrat Medium"/>
          <w:color w:val="000000"/>
          <w:sz w:val="18"/>
          <w:szCs w:val="18"/>
        </w:rPr>
      </w:pPr>
      <w:r w:rsidDel="00000000" w:rsidR="00000000" w:rsidRPr="00000000">
        <w:rPr>
          <w:rtl w:val="0"/>
        </w:rPr>
      </w:r>
    </w:p>
    <w:p w:rsidR="00000000" w:rsidDel="00000000" w:rsidP="00000000" w:rsidRDefault="00000000" w:rsidRPr="00000000" w14:paraId="0000048A">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hanging="10"/>
        <w:jc w:val="center"/>
        <w:rPr>
          <w:rFonts w:ascii="Montserrat Medium" w:cs="Montserrat Medium" w:eastAsia="Montserrat Medium" w:hAnsi="Montserrat Medium"/>
          <w:color w:val="000000"/>
          <w:sz w:val="18"/>
          <w:szCs w:val="18"/>
        </w:rPr>
      </w:pPr>
      <w:r w:rsidDel="00000000" w:rsidR="00000000" w:rsidRPr="00000000">
        <w:rPr>
          <w:rtl w:val="0"/>
        </w:rPr>
      </w:r>
    </w:p>
    <w:p w:rsidR="00000000" w:rsidDel="00000000" w:rsidP="00000000" w:rsidRDefault="00000000" w:rsidRPr="00000000" w14:paraId="0000048B">
      <w:pPr>
        <w:spacing w:line="240" w:lineRule="auto"/>
        <w:ind w:firstLine="10"/>
        <w:jc w:val="center"/>
        <w:rPr>
          <w:rFonts w:ascii="Montserrat" w:cs="Montserrat" w:eastAsia="Montserrat" w:hAnsi="Montserrat"/>
          <w:sz w:val="18"/>
          <w:szCs w:val="18"/>
        </w:rPr>
      </w:pPr>
      <w:r w:rsidDel="00000000" w:rsidR="00000000" w:rsidRPr="00000000">
        <w:rPr>
          <w:rFonts w:ascii="Montserrat" w:cs="Montserrat" w:eastAsia="Montserrat" w:hAnsi="Montserrat"/>
          <w:b w:val="1"/>
          <w:sz w:val="18"/>
          <w:szCs w:val="18"/>
          <w:rtl w:val="0"/>
        </w:rPr>
        <w:t xml:space="preserve">INSTRUCTIVO DE LLENADO</w:t>
      </w:r>
      <w:r w:rsidDel="00000000" w:rsidR="00000000" w:rsidRPr="00000000">
        <w:rPr>
          <w:rtl w:val="0"/>
        </w:rPr>
      </w:r>
    </w:p>
    <w:p w:rsidR="00000000" w:rsidDel="00000000" w:rsidP="00000000" w:rsidRDefault="00000000" w:rsidRPr="00000000" w14:paraId="0000048C">
      <w:pPr>
        <w:spacing w:after="0" w:lineRule="auto"/>
        <w:ind w:firstLine="10"/>
        <w:rPr>
          <w:rFonts w:ascii="Montserrat" w:cs="Montserrat" w:eastAsia="Montserrat" w:hAnsi="Montserrat"/>
          <w:sz w:val="18"/>
          <w:szCs w:val="18"/>
        </w:rPr>
      </w:pPr>
      <w:r w:rsidDel="00000000" w:rsidR="00000000" w:rsidRPr="00000000">
        <w:rPr>
          <w:rtl w:val="0"/>
        </w:rPr>
      </w:r>
    </w:p>
    <w:p w:rsidR="00000000" w:rsidDel="00000000" w:rsidP="00000000" w:rsidRDefault="00000000" w:rsidRPr="00000000" w14:paraId="0000048D">
      <w:pPr>
        <w:spacing w:after="0" w:lineRule="auto"/>
        <w:ind w:firstLine="1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Al momento de ingresar la información en el formato, por favor eliminar la numeración que está entre paréntesis.</w:t>
      </w:r>
    </w:p>
    <w:p w:rsidR="00000000" w:rsidDel="00000000" w:rsidP="00000000" w:rsidRDefault="00000000" w:rsidRPr="00000000" w14:paraId="0000048E">
      <w:pPr>
        <w:spacing w:after="0" w:lineRule="auto"/>
        <w:ind w:left="1080" w:firstLine="0"/>
        <w:rPr>
          <w:rFonts w:ascii="Montserrat" w:cs="Montserrat" w:eastAsia="Montserrat" w:hAnsi="Montserrat"/>
          <w:sz w:val="18"/>
          <w:szCs w:val="18"/>
        </w:rPr>
      </w:pPr>
      <w:r w:rsidDel="00000000" w:rsidR="00000000" w:rsidRPr="00000000">
        <w:rPr>
          <w:rtl w:val="0"/>
        </w:rPr>
      </w:r>
    </w:p>
    <w:p w:rsidR="00000000" w:rsidDel="00000000" w:rsidP="00000000" w:rsidRDefault="00000000" w:rsidRPr="00000000" w14:paraId="0000048F">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Periodo escolar en el cual se va a aplicar la Instrumentación didáctica (por ejemplo: agosto-diciembre 2022, enero-junio 2022, verano 2022).</w:t>
      </w:r>
    </w:p>
    <w:p w:rsidR="00000000" w:rsidDel="00000000" w:rsidP="00000000" w:rsidRDefault="00000000" w:rsidRPr="00000000" w14:paraId="00000490">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Colocar el nombre de la asignatura.</w:t>
      </w:r>
    </w:p>
    <w:p w:rsidR="00000000" w:rsidDel="00000000" w:rsidP="00000000" w:rsidRDefault="00000000" w:rsidRPr="00000000" w14:paraId="00000491">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Clave de la asignatura, se encuentra en el temario de la asignatura.</w:t>
      </w:r>
    </w:p>
    <w:p w:rsidR="00000000" w:rsidDel="00000000" w:rsidP="00000000" w:rsidRDefault="00000000" w:rsidRPr="00000000" w14:paraId="00000492">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Registrar las horas teóricas, horas prácticas y créditos de la asignatura que se encuentra en el temario de la asignatura.</w:t>
      </w:r>
    </w:p>
    <w:p w:rsidR="00000000" w:rsidDel="00000000" w:rsidP="00000000" w:rsidRDefault="00000000" w:rsidRPr="00000000" w14:paraId="00000493">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Programa Educativo al que pertenece la asignatura.</w:t>
      </w:r>
    </w:p>
    <w:p w:rsidR="00000000" w:rsidDel="00000000" w:rsidP="00000000" w:rsidRDefault="00000000" w:rsidRPr="00000000" w14:paraId="00000494">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Plan de estudios al cual corresponde la asignatura.</w:t>
      </w:r>
    </w:p>
    <w:p w:rsidR="00000000" w:rsidDel="00000000" w:rsidP="00000000" w:rsidRDefault="00000000" w:rsidRPr="00000000" w14:paraId="00000495">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Explicar en qué consiste la asignatura, su importancia, la aportación de la asignatura al perfil profesional, así como la relación con otras asignaturas. Se encuentra en el temario de la asignatura. </w:t>
      </w:r>
    </w:p>
    <w:p w:rsidR="00000000" w:rsidDel="00000000" w:rsidP="00000000" w:rsidRDefault="00000000" w:rsidRPr="00000000" w14:paraId="00000496">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Explicar claramente la forma de tratar la asignatura de la manera que oriente las actividades de enseñanza y aprendizaje. Se encuentra en el temario de la asignatura. </w:t>
      </w:r>
    </w:p>
    <w:p w:rsidR="00000000" w:rsidDel="00000000" w:rsidP="00000000" w:rsidRDefault="00000000" w:rsidRPr="00000000" w14:paraId="00000497">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Se enuncia de manera clara y descriptiva la competencia(s) específica(s) que se pretende que el estudiante desarrolle de manera adecuada respondiendo a la pregunta: ¿Qué debe saber y saber hacer el estudiante? como resultado de su proceso formativo en el desarrollo de la asignatura.</w:t>
      </w:r>
    </w:p>
    <w:p w:rsidR="00000000" w:rsidDel="00000000" w:rsidP="00000000" w:rsidRDefault="00000000" w:rsidRPr="00000000" w14:paraId="00000498">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Los puntos que se describen a continuación (del 10 al 25), se repiten de acuerdo al número de competencias específicas de los temas de la asignatura. </w:t>
      </w:r>
    </w:p>
    <w:p w:rsidR="00000000" w:rsidDel="00000000" w:rsidP="00000000" w:rsidRDefault="00000000" w:rsidRPr="00000000" w14:paraId="00000499">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Se escribe el número y título del tema, establecido en el temario de la asignatura.</w:t>
      </w:r>
    </w:p>
    <w:p w:rsidR="00000000" w:rsidDel="00000000" w:rsidP="00000000" w:rsidRDefault="00000000" w:rsidRPr="00000000" w14:paraId="0000049A">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Se enuncia de manera clara y descriptiva la competencia específica de la unidad que se pretende que el estudiante desarrolle de manera adecuada respondiendo a la pregunta: ¿Qué debe saber y saber hacer el estudiante? como resultado de su proceso formativo en el desarrollo del tema. </w:t>
      </w:r>
    </w:p>
    <w:p w:rsidR="00000000" w:rsidDel="00000000" w:rsidP="00000000" w:rsidRDefault="00000000" w:rsidRPr="00000000" w14:paraId="0000049B">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Se presenta el temario de una manera concreta, clara, organizada y secuenciada, presentados en el temario de la asignatura. </w:t>
      </w:r>
    </w:p>
    <w:p w:rsidR="00000000" w:rsidDel="00000000" w:rsidP="00000000" w:rsidRDefault="00000000" w:rsidRPr="00000000" w14:paraId="0000049C">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Son las actividades que el docente llevará a cabo para que el estudiante desarrolle con éxito, la o las competencias genéricas y especificas establecidas para el tema. Se encuentran en el temario de la asignatura.  </w:t>
      </w:r>
    </w:p>
    <w:p w:rsidR="00000000" w:rsidDel="00000000" w:rsidP="00000000" w:rsidRDefault="00000000" w:rsidRPr="00000000" w14:paraId="0000049D">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Conjunto de actividades que el estudiante desarrollará y que el docente indicará, organizará, coordinará y pondrá en juego para propiciar el desarrollo de tales competencias profesionales.</w:t>
      </w:r>
    </w:p>
    <w:p w:rsidR="00000000" w:rsidDel="00000000" w:rsidP="00000000" w:rsidRDefault="00000000" w:rsidRPr="00000000" w14:paraId="0000049E">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Con base a las actividades de aprendizaje establecidas en el tema, analizarlas en su conjunto y establecer qué competencias genéricas se están desarrollando con dichas actividades.</w:t>
      </w:r>
    </w:p>
    <w:p w:rsidR="00000000" w:rsidDel="00000000" w:rsidP="00000000" w:rsidRDefault="00000000" w:rsidRPr="00000000" w14:paraId="0000049F">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Con base en las actividades de aprendizaje y enseñanza, establecer las horas teórico-prácticas necesarias, para que el estudiante adquiera adecuadamente la competencia específica.</w:t>
      </w:r>
    </w:p>
    <w:p w:rsidR="00000000" w:rsidDel="00000000" w:rsidP="00000000" w:rsidRDefault="00000000" w:rsidRPr="00000000" w14:paraId="000004A0">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Indica los criterios de valoración por excelencia al definir con claridad y precisión los conocimientos y habilidades que integran la competencia.</w:t>
      </w:r>
    </w:p>
    <w:p w:rsidR="00000000" w:rsidDel="00000000" w:rsidP="00000000" w:rsidRDefault="00000000" w:rsidRPr="00000000" w14:paraId="000004A1">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Indica la ponderación de los criterios de evaluación, definidos en el punto anterior.</w:t>
      </w:r>
    </w:p>
    <w:p w:rsidR="00000000" w:rsidDel="00000000" w:rsidP="00000000" w:rsidRDefault="00000000" w:rsidRPr="00000000" w14:paraId="000004A2">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Establece el modo escalonado y jerárquico de los diferentes niveles de logro de la competencia. Establecer en cada inciso del indicador, la descripción de la competencia de acuerdo al tema que corresponda e indicar cómo será evaluado.</w:t>
      </w:r>
    </w:p>
    <w:p w:rsidR="00000000" w:rsidDel="00000000" w:rsidP="00000000" w:rsidRDefault="00000000" w:rsidRPr="00000000" w14:paraId="000004A3">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Algunos aspectos centrales que deben tomar en cuenta:</w:t>
      </w:r>
    </w:p>
    <w:p w:rsidR="00000000" w:rsidDel="00000000" w:rsidP="00000000" w:rsidRDefault="00000000" w:rsidRPr="00000000" w14:paraId="000004A4">
      <w:pPr>
        <w:numPr>
          <w:ilvl w:val="0"/>
          <w:numId w:val="2"/>
        </w:numPr>
        <w:pBdr>
          <w:top w:space="0" w:sz="0" w:val="nil"/>
          <w:left w:space="0" w:sz="0" w:val="nil"/>
          <w:bottom w:space="0" w:sz="0" w:val="nil"/>
          <w:right w:space="0" w:sz="0" w:val="nil"/>
          <w:between w:space="0" w:sz="0" w:val="nil"/>
        </w:pBdr>
        <w:spacing w:after="0" w:line="276" w:lineRule="auto"/>
        <w:ind w:left="709" w:hanging="360"/>
        <w:rPr>
          <w:rFonts w:ascii="Montserrat" w:cs="Montserrat" w:eastAsia="Montserrat" w:hAnsi="Montserrat"/>
          <w:color w:val="000000"/>
          <w:sz w:val="18"/>
          <w:szCs w:val="18"/>
        </w:rPr>
      </w:pPr>
      <w:r w:rsidDel="00000000" w:rsidR="00000000" w:rsidRPr="00000000">
        <w:rPr>
          <w:rFonts w:ascii="Montserrat" w:cs="Montserrat" w:eastAsia="Montserrat" w:hAnsi="Montserrat"/>
          <w:color w:val="000000"/>
          <w:sz w:val="18"/>
          <w:szCs w:val="18"/>
          <w:rtl w:val="0"/>
        </w:rPr>
        <w:t xml:space="preserve">Comunicar a los estudiantes desde el inicio del semestre las actividades y los productos que se esperan de las actividades, así como los criterios con que serán evaluados.</w:t>
      </w:r>
    </w:p>
    <w:p w:rsidR="00000000" w:rsidDel="00000000" w:rsidP="00000000" w:rsidRDefault="00000000" w:rsidRPr="00000000" w14:paraId="000004A5">
      <w:pPr>
        <w:numPr>
          <w:ilvl w:val="0"/>
          <w:numId w:val="2"/>
        </w:numPr>
        <w:pBdr>
          <w:top w:space="0" w:sz="0" w:val="nil"/>
          <w:left w:space="0" w:sz="0" w:val="nil"/>
          <w:bottom w:space="0" w:sz="0" w:val="nil"/>
          <w:right w:space="0" w:sz="0" w:val="nil"/>
          <w:between w:space="0" w:sz="0" w:val="nil"/>
        </w:pBdr>
        <w:spacing w:after="0" w:line="276" w:lineRule="auto"/>
        <w:ind w:left="709" w:hanging="360"/>
        <w:rPr>
          <w:rFonts w:ascii="Montserrat" w:cs="Montserrat" w:eastAsia="Montserrat" w:hAnsi="Montserrat"/>
          <w:color w:val="000000"/>
          <w:sz w:val="18"/>
          <w:szCs w:val="18"/>
        </w:rPr>
      </w:pPr>
      <w:r w:rsidDel="00000000" w:rsidR="00000000" w:rsidRPr="00000000">
        <w:rPr>
          <w:rFonts w:ascii="Montserrat" w:cs="Montserrat" w:eastAsia="Montserrat" w:hAnsi="Montserrat"/>
          <w:color w:val="000000"/>
          <w:sz w:val="18"/>
          <w:szCs w:val="18"/>
          <w:rtl w:val="0"/>
        </w:rPr>
        <w:t xml:space="preserve">Propiciar y asegurar que el estudiante vaya recopilando las evidencias que muestran las actividades y los productos que se esperan de éstas; las evidencias deben considerar los instrumentos con que serán evaluados.</w:t>
      </w:r>
    </w:p>
    <w:p w:rsidR="00000000" w:rsidDel="00000000" w:rsidP="00000000" w:rsidRDefault="00000000" w:rsidRPr="00000000" w14:paraId="000004A6">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Los elementos a considerar pueden ser: proyectos, evaluación, exposición, ensayo, foros de discusión, participación en chats, wikis, entre otros. </w:t>
      </w:r>
    </w:p>
    <w:p w:rsidR="00000000" w:rsidDel="00000000" w:rsidP="00000000" w:rsidRDefault="00000000" w:rsidRPr="00000000" w14:paraId="000004A7">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Establecer el porcentaje que le corresponde a cada elemento del punto anterior.</w:t>
      </w:r>
    </w:p>
    <w:p w:rsidR="00000000" w:rsidDel="00000000" w:rsidP="00000000" w:rsidRDefault="00000000" w:rsidRPr="00000000" w14:paraId="000004A8">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Definir los puntos para cada uno de los indicadores de alcance, establecidos en la tabla de niveles de desempeño. </w:t>
      </w:r>
    </w:p>
    <w:p w:rsidR="00000000" w:rsidDel="00000000" w:rsidP="00000000" w:rsidRDefault="00000000" w:rsidRPr="00000000" w14:paraId="000004A9">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Definir los instrumentos para evaluar los productos o procesos establecidos en el punto no. 22. Por ejemplo: guía de observación, rúbrica, cuestionario, lista de cotejo, entre otros. En dichos instrumentos se debe especificar la puntuación de los indicadores mínimos y la puntuación para los indicadores de alcance. </w:t>
      </w:r>
    </w:p>
    <w:p w:rsidR="00000000" w:rsidDel="00000000" w:rsidP="00000000" w:rsidRDefault="00000000" w:rsidRPr="00000000" w14:paraId="000004AA">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Se consideran a todos los recursos que contienen datos formales, escritos, audio, imágenes, multimedia, que contribuyen al desarrollo de la asignatura. Es importante que los recursos sean los que se indican en el programa, teniendo la opción de anexar por lo menos dos y que se indiquen según la Norma APA vigente.</w:t>
      </w:r>
    </w:p>
    <w:p w:rsidR="00000000" w:rsidDel="00000000" w:rsidP="00000000" w:rsidRDefault="00000000" w:rsidRPr="00000000" w14:paraId="000004AB">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Se considera cualquier material que se ha elaborado para el estudiante con la finalidad de guiar los aprendizajes, proporcionar información, ejercitar sus habilidades, motivar e impulsar el interés y proporcionar un entorno de expresión.</w:t>
      </w:r>
    </w:p>
    <w:p w:rsidR="00000000" w:rsidDel="00000000" w:rsidP="00000000" w:rsidRDefault="00000000" w:rsidRPr="00000000" w14:paraId="000004AC">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En este apartado el docente registrará los diversos momentos de las evaluaciones diagnóstica, formativa y sumativa de la asignatura.</w:t>
      </w:r>
    </w:p>
    <w:p w:rsidR="00000000" w:rsidDel="00000000" w:rsidP="00000000" w:rsidRDefault="00000000" w:rsidRPr="00000000" w14:paraId="000004AD">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Colocar el número de unidad programada por semana. </w:t>
      </w:r>
    </w:p>
    <w:p w:rsidR="00000000" w:rsidDel="00000000" w:rsidP="00000000" w:rsidRDefault="00000000" w:rsidRPr="00000000" w14:paraId="000004AE">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Indicar la semana en que se realizará la evaluación diagnóstica, sumativa y formativa de cada tema con las siguientes siglas: ED (Evaluación Diagnóstica), EF</w:t>
      </w:r>
      <w:r w:rsidDel="00000000" w:rsidR="00000000" w:rsidRPr="00000000">
        <w:rPr>
          <w:rFonts w:ascii="Montserrat" w:cs="Montserrat" w:eastAsia="Montserrat" w:hAnsi="Montserrat"/>
          <w:sz w:val="18"/>
          <w:szCs w:val="18"/>
          <w:vertAlign w:val="subscript"/>
          <w:rtl w:val="0"/>
        </w:rPr>
        <w:t xml:space="preserve">1</w:t>
      </w:r>
      <w:r w:rsidDel="00000000" w:rsidR="00000000" w:rsidRPr="00000000">
        <w:rPr>
          <w:rFonts w:ascii="Montserrat" w:cs="Montserrat" w:eastAsia="Montserrat" w:hAnsi="Montserrat"/>
          <w:sz w:val="18"/>
          <w:szCs w:val="18"/>
          <w:rtl w:val="0"/>
        </w:rPr>
        <w:t xml:space="preserve"> (Evaluación Formativa 1 del tema 1), EF</w:t>
      </w:r>
      <w:r w:rsidDel="00000000" w:rsidR="00000000" w:rsidRPr="00000000">
        <w:rPr>
          <w:rFonts w:ascii="Montserrat" w:cs="Montserrat" w:eastAsia="Montserrat" w:hAnsi="Montserrat"/>
          <w:sz w:val="18"/>
          <w:szCs w:val="18"/>
          <w:vertAlign w:val="subscript"/>
          <w:rtl w:val="0"/>
        </w:rPr>
        <w:t xml:space="preserve">2</w:t>
      </w:r>
      <w:r w:rsidDel="00000000" w:rsidR="00000000" w:rsidRPr="00000000">
        <w:rPr>
          <w:rFonts w:ascii="Montserrat" w:cs="Montserrat" w:eastAsia="Montserrat" w:hAnsi="Montserrat"/>
          <w:sz w:val="18"/>
          <w:szCs w:val="18"/>
          <w:rtl w:val="0"/>
        </w:rPr>
        <w:t xml:space="preserve"> (Evaluación Formativa 2 del tema 1), ES</w:t>
      </w:r>
      <w:r w:rsidDel="00000000" w:rsidR="00000000" w:rsidRPr="00000000">
        <w:rPr>
          <w:rFonts w:ascii="Montserrat" w:cs="Montserrat" w:eastAsia="Montserrat" w:hAnsi="Montserrat"/>
          <w:sz w:val="18"/>
          <w:szCs w:val="18"/>
          <w:vertAlign w:val="subscript"/>
          <w:rtl w:val="0"/>
        </w:rPr>
        <w:t xml:space="preserve">1</w:t>
      </w:r>
      <w:r w:rsidDel="00000000" w:rsidR="00000000" w:rsidRPr="00000000">
        <w:rPr>
          <w:rFonts w:ascii="Montserrat" w:cs="Montserrat" w:eastAsia="Montserrat" w:hAnsi="Montserrat"/>
          <w:sz w:val="18"/>
          <w:szCs w:val="18"/>
          <w:rtl w:val="0"/>
        </w:rPr>
        <w:t xml:space="preserve"> (Evaluación Sumativa del tema 1). Puede haber varias evaluaciones formativas por cada tema.</w:t>
      </w:r>
    </w:p>
    <w:p w:rsidR="00000000" w:rsidDel="00000000" w:rsidP="00000000" w:rsidRDefault="00000000" w:rsidRPr="00000000" w14:paraId="000004AF">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Indicar la semana en que realmente se llevó a cabo la evaluación diagnóstica, sumativa y formativa de cada tema con las siguientes siglas: ED (Evaluación Diagnóstica), EF</w:t>
      </w:r>
      <w:r w:rsidDel="00000000" w:rsidR="00000000" w:rsidRPr="00000000">
        <w:rPr>
          <w:rFonts w:ascii="Montserrat" w:cs="Montserrat" w:eastAsia="Montserrat" w:hAnsi="Montserrat"/>
          <w:sz w:val="18"/>
          <w:szCs w:val="18"/>
          <w:vertAlign w:val="subscript"/>
          <w:rtl w:val="0"/>
        </w:rPr>
        <w:t xml:space="preserve">1</w:t>
      </w:r>
      <w:r w:rsidDel="00000000" w:rsidR="00000000" w:rsidRPr="00000000">
        <w:rPr>
          <w:rFonts w:ascii="Montserrat" w:cs="Montserrat" w:eastAsia="Montserrat" w:hAnsi="Montserrat"/>
          <w:sz w:val="18"/>
          <w:szCs w:val="18"/>
          <w:rtl w:val="0"/>
        </w:rPr>
        <w:t xml:space="preserve"> (Evaluación Formativa 1 del tema 1), EF</w:t>
      </w:r>
      <w:r w:rsidDel="00000000" w:rsidR="00000000" w:rsidRPr="00000000">
        <w:rPr>
          <w:rFonts w:ascii="Montserrat" w:cs="Montserrat" w:eastAsia="Montserrat" w:hAnsi="Montserrat"/>
          <w:sz w:val="18"/>
          <w:szCs w:val="18"/>
          <w:vertAlign w:val="subscript"/>
          <w:rtl w:val="0"/>
        </w:rPr>
        <w:t xml:space="preserve">2</w:t>
      </w:r>
      <w:r w:rsidDel="00000000" w:rsidR="00000000" w:rsidRPr="00000000">
        <w:rPr>
          <w:rFonts w:ascii="Montserrat" w:cs="Montserrat" w:eastAsia="Montserrat" w:hAnsi="Montserrat"/>
          <w:sz w:val="18"/>
          <w:szCs w:val="18"/>
          <w:rtl w:val="0"/>
        </w:rPr>
        <w:t xml:space="preserve"> (Evaluación Formativa 2 del tema 1), ES</w:t>
      </w:r>
      <w:r w:rsidDel="00000000" w:rsidR="00000000" w:rsidRPr="00000000">
        <w:rPr>
          <w:rFonts w:ascii="Montserrat" w:cs="Montserrat" w:eastAsia="Montserrat" w:hAnsi="Montserrat"/>
          <w:sz w:val="18"/>
          <w:szCs w:val="18"/>
          <w:vertAlign w:val="subscript"/>
          <w:rtl w:val="0"/>
        </w:rPr>
        <w:t xml:space="preserve">1</w:t>
      </w:r>
      <w:r w:rsidDel="00000000" w:rsidR="00000000" w:rsidRPr="00000000">
        <w:rPr>
          <w:rFonts w:ascii="Montserrat" w:cs="Montserrat" w:eastAsia="Montserrat" w:hAnsi="Montserrat"/>
          <w:sz w:val="18"/>
          <w:szCs w:val="18"/>
          <w:rtl w:val="0"/>
        </w:rPr>
        <w:t xml:space="preserve"> (Evaluación Sumativa del tema 1). Puede haber varias evaluaciones formativas por cada tema.</w:t>
      </w:r>
    </w:p>
    <w:p w:rsidR="00000000" w:rsidDel="00000000" w:rsidP="00000000" w:rsidRDefault="00000000" w:rsidRPr="00000000" w14:paraId="000004B0">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Seguimiento departamental. </w:t>
      </w:r>
    </w:p>
    <w:p w:rsidR="00000000" w:rsidDel="00000000" w:rsidP="00000000" w:rsidRDefault="00000000" w:rsidRPr="00000000" w14:paraId="000004B1">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Observaciones o estrategias implementadas de acuerdo al desempeño del grupo durante el periodo del tema.</w:t>
      </w:r>
    </w:p>
    <w:p w:rsidR="00000000" w:rsidDel="00000000" w:rsidP="00000000" w:rsidRDefault="00000000" w:rsidRPr="00000000" w14:paraId="000004B2">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Colocar la fecha de elaboración de la instrumentación. </w:t>
      </w:r>
    </w:p>
    <w:p w:rsidR="00000000" w:rsidDel="00000000" w:rsidP="00000000" w:rsidRDefault="00000000" w:rsidRPr="00000000" w14:paraId="000004B3">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Nombre y Firma de los docentes que elaboraron la instrumentación didáctica.</w:t>
      </w:r>
    </w:p>
    <w:p w:rsidR="00000000" w:rsidDel="00000000" w:rsidP="00000000" w:rsidRDefault="00000000" w:rsidRPr="00000000" w14:paraId="000004B4">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Nombre y Firma del Jefe (a) del Departamento.  </w:t>
      </w:r>
    </w:p>
    <w:p w:rsidR="00000000" w:rsidDel="00000000" w:rsidP="00000000" w:rsidRDefault="00000000" w:rsidRPr="00000000" w14:paraId="000004B5">
      <w:pPr>
        <w:spacing w:after="0" w:lineRule="auto"/>
        <w:ind w:left="0" w:firstLine="0"/>
        <w:rPr>
          <w:rFonts w:ascii="Montserrat" w:cs="Montserrat" w:eastAsia="Montserrat" w:hAnsi="Montserrat"/>
        </w:rPr>
      </w:pPr>
      <w:r w:rsidDel="00000000" w:rsidR="00000000" w:rsidRPr="00000000">
        <w:rPr>
          <w:rtl w:val="0"/>
        </w:rPr>
      </w:r>
    </w:p>
    <w:p w:rsidR="00000000" w:rsidDel="00000000" w:rsidP="00000000" w:rsidRDefault="00000000" w:rsidRPr="00000000" w14:paraId="000004B6">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left="0" w:firstLine="0"/>
        <w:rPr>
          <w:rFonts w:ascii="Montserrat" w:cs="Montserrat" w:eastAsia="Montserrat" w:hAnsi="Montserrat"/>
          <w:color w:val="000000"/>
          <w:sz w:val="18"/>
          <w:szCs w:val="18"/>
        </w:rPr>
      </w:pPr>
      <w:r w:rsidDel="00000000" w:rsidR="00000000" w:rsidRPr="00000000">
        <w:rPr>
          <w:rtl w:val="0"/>
        </w:rPr>
      </w:r>
    </w:p>
    <w:sectPr>
      <w:headerReference r:id="rId8" w:type="default"/>
      <w:headerReference r:id="rId9" w:type="first"/>
      <w:headerReference r:id="rId10" w:type="even"/>
      <w:footerReference r:id="rId11" w:type="default"/>
      <w:footerReference r:id="rId12" w:type="first"/>
      <w:footerReference r:id="rId13" w:type="even"/>
      <w:pgSz w:h="12244" w:w="15840" w:orient="landscape"/>
      <w:pgMar w:bottom="993" w:top="2155" w:left="1134" w:right="1134" w:header="720" w:footer="709"/>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Georgia"/>
  <w:font w:name="Times New Roman"/>
  <w:font w:name="Cambria"/>
  <w:font w:name="Montserra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Montserrat Medium">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Tahoma">
    <w:embedRegular w:fontKey="{00000000-0000-0000-0000-000000000000}" r:id="rId9" w:subsetted="0"/>
    <w:embedBold w:fontKey="{00000000-0000-0000-0000-000000000000}" r:id="rId10" w:subsetted="0"/>
  </w:font>
  <w:font w:name="Noto Sans Symbols">
    <w:embedRegular w:fontKey="{00000000-0000-0000-0000-000000000000}" r:id="rId11" w:subsetted="0"/>
    <w:embedBold w:fontKey="{00000000-0000-0000-0000-000000000000}" r:id="rId1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4C7">
    <w:pPr>
      <w:spacing w:after="0" w:line="259" w:lineRule="auto"/>
      <w:ind w:left="0" w:firstLine="0"/>
      <w:jc w:val="left"/>
      <w:rPr/>
    </w:pPr>
    <w:r w:rsidDel="00000000" w:rsidR="00000000" w:rsidRPr="00000000">
      <w:rPr>
        <w:sz w:val="16"/>
        <w:szCs w:val="16"/>
        <w:rtl w:val="0"/>
      </w:rPr>
      <w:t xml:space="preserve">ITSJR-CA-IT-01                                                                                                                                                                                 Rev. 0 </w:t>
    </w: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4C8">
    <w:pPr>
      <w:ind w:right="0" w:firstLine="19"/>
      <w:jc w:val="center"/>
      <w:rPr>
        <w:b w:val="1"/>
        <w:sz w:val="16"/>
        <w:szCs w:val="16"/>
      </w:rPr>
    </w:pPr>
    <w:bookmarkStart w:colFirst="0" w:colLast="0" w:name="_heading=h.30j0zll" w:id="1"/>
    <w:bookmarkEnd w:id="1"/>
    <w:r w:rsidDel="00000000" w:rsidR="00000000" w:rsidRPr="00000000">
      <w:rPr>
        <w:b w:val="1"/>
        <w:sz w:val="16"/>
        <w:szCs w:val="16"/>
        <w:rtl w:val="0"/>
      </w:rPr>
      <w:t xml:space="preserve">Toda copia en PAPEL o ARCHIVO electrónico será Información Documentada No Controlado a excepción del que se encuentra en el Portal del Sistema de Gestión Integrado y del original que contiene las firmas autógrafas, el cual estará a resguardo de la Coordinación del Sistema de Gestión de Calidad y/o de Control de Documentos.</w:t>
    </w:r>
  </w:p>
  <w:p w:rsidR="00000000" w:rsidDel="00000000" w:rsidP="00000000" w:rsidRDefault="00000000" w:rsidRPr="00000000" w14:paraId="000004C9">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1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4CA">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1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4CB">
    <w:pPr>
      <w:spacing w:after="0" w:line="259" w:lineRule="auto"/>
      <w:ind w:left="0" w:firstLine="0"/>
      <w:jc w:val="left"/>
      <w:rPr/>
    </w:pPr>
    <w:r w:rsidDel="00000000" w:rsidR="00000000" w:rsidRPr="00000000">
      <w:rPr>
        <w:sz w:val="16"/>
        <w:szCs w:val="16"/>
        <w:rtl w:val="0"/>
      </w:rPr>
      <w:t xml:space="preserve">ITSJR-CA-IT-01                                                                                                                                                                                 Rev. 0 </w:t>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4B7">
    <w:pPr>
      <w:spacing w:after="160" w:line="259" w:lineRule="auto"/>
      <w:ind w:left="0" w:firstLine="0"/>
      <w:jc w:val="left"/>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4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bl>
    <w:tblPr>
      <w:tblStyle w:val="Table26"/>
      <w:tblW w:w="13603.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405"/>
      <w:gridCol w:w="8647"/>
      <w:gridCol w:w="2551"/>
      <w:tblGridChange w:id="0">
        <w:tblGrid>
          <w:gridCol w:w="2405"/>
          <w:gridCol w:w="8647"/>
          <w:gridCol w:w="2551"/>
        </w:tblGrid>
      </w:tblGridChange>
    </w:tblGrid>
    <w:tr>
      <w:trPr>
        <w:cantSplit w:val="0"/>
        <w:trHeight w:val="841" w:hRule="atLeast"/>
        <w:tblHeader w:val="0"/>
      </w:trPr>
      <w:tc>
        <w:tcPr/>
        <w:p w:rsidR="00000000" w:rsidDel="00000000" w:rsidP="00000000" w:rsidRDefault="00000000" w:rsidRPr="00000000" w14:paraId="000004B9">
          <w:pPr>
            <w:tabs>
              <w:tab w:val="left" w:leader="none" w:pos="1140"/>
            </w:tabs>
            <w:ind w:left="32" w:right="107" w:firstLine="0"/>
            <w:rPr>
              <w:b w:val="1"/>
            </w:rPr>
          </w:pPr>
          <w:r w:rsidDel="00000000" w:rsidR="00000000" w:rsidRPr="00000000">
            <w:rPr>
              <w:b w:val="1"/>
            </w:rPr>
            <w:drawing>
              <wp:inline distB="0" distT="0" distL="0" distR="0">
                <wp:extent cx="1054735" cy="463550"/>
                <wp:effectExtent b="0" l="0" r="0" t="0"/>
                <wp:docPr id="35"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1054735" cy="463550"/>
                        </a:xfrm>
                        <a:prstGeom prst="rect"/>
                        <a:ln/>
                      </pic:spPr>
                    </pic:pic>
                  </a:graphicData>
                </a:graphic>
              </wp:inline>
            </w:drawing>
          </w:r>
          <w:r w:rsidDel="00000000" w:rsidR="00000000" w:rsidRPr="00000000">
            <w:rPr>
              <w:rtl w:val="0"/>
            </w:rPr>
          </w:r>
        </w:p>
      </w:tc>
      <w:tc>
        <w:tcPr>
          <w:vAlign w:val="center"/>
        </w:tcPr>
        <w:p w:rsidR="00000000" w:rsidDel="00000000" w:rsidP="00000000" w:rsidRDefault="00000000" w:rsidRPr="00000000" w14:paraId="000004BA">
          <w:pPr>
            <w:ind w:firstLine="10"/>
            <w:jc w:val="center"/>
            <w:rPr>
              <w:b w:val="1"/>
            </w:rPr>
          </w:pPr>
          <w:r w:rsidDel="00000000" w:rsidR="00000000" w:rsidRPr="00000000">
            <w:rPr>
              <w:b w:val="1"/>
              <w:rtl w:val="0"/>
            </w:rPr>
            <w:t xml:space="preserve">Diseño de Instrumentación Didáctica</w:t>
          </w:r>
        </w:p>
      </w:tc>
      <w:tc>
        <w:tcPr>
          <w:vAlign w:val="bottom"/>
        </w:tcPr>
        <w:p w:rsidR="00000000" w:rsidDel="00000000" w:rsidP="00000000" w:rsidRDefault="00000000" w:rsidRPr="00000000" w14:paraId="000004BB">
          <w:pPr>
            <w:ind w:firstLine="10"/>
            <w:jc w:val="center"/>
            <w:rPr>
              <w:b w:val="1"/>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553720</wp:posOffset>
                </wp:positionH>
                <wp:positionV relativeFrom="paragraph">
                  <wp:posOffset>-264794</wp:posOffset>
                </wp:positionV>
                <wp:extent cx="412115" cy="419100"/>
                <wp:effectExtent b="0" l="0" r="0" t="0"/>
                <wp:wrapNone/>
                <wp:docPr id="34" name="image1.png"/>
                <a:graphic>
                  <a:graphicData uri="http://schemas.openxmlformats.org/drawingml/2006/picture">
                    <pic:pic>
                      <pic:nvPicPr>
                        <pic:cNvPr id="0" name="image1.png"/>
                        <pic:cNvPicPr preferRelativeResize="0"/>
                      </pic:nvPicPr>
                      <pic:blipFill>
                        <a:blip r:embed="rId2"/>
                        <a:srcRect b="0" l="0" r="0" t="0"/>
                        <a:stretch>
                          <a:fillRect/>
                        </a:stretch>
                      </pic:blipFill>
                      <pic:spPr>
                        <a:xfrm>
                          <a:off x="0" y="0"/>
                          <a:ext cx="412115" cy="419100"/>
                        </a:xfrm>
                        <a:prstGeom prst="rect"/>
                        <a:ln/>
                      </pic:spPr>
                    </pic:pic>
                  </a:graphicData>
                </a:graphic>
              </wp:anchor>
            </w:drawing>
          </w:r>
        </w:p>
      </w:tc>
    </w:tr>
    <w:tr>
      <w:trPr>
        <w:cantSplit w:val="0"/>
        <w:trHeight w:val="190" w:hRule="atLeast"/>
        <w:tblHeader w:val="0"/>
      </w:trPr>
      <w:tc>
        <w:tcPr>
          <w:vMerge w:val="restart"/>
        </w:tcPr>
        <w:p w:rsidR="00000000" w:rsidDel="00000000" w:rsidP="00000000" w:rsidRDefault="00000000" w:rsidRPr="00000000" w14:paraId="000004BC">
          <w:pPr>
            <w:ind w:left="32" w:right="107" w:firstLine="0"/>
            <w:rPr>
              <w:b w:val="1"/>
            </w:rPr>
          </w:pPr>
          <w:r w:rsidDel="00000000" w:rsidR="00000000" w:rsidRPr="00000000">
            <w:rPr>
              <w:b w:val="1"/>
              <w:rtl w:val="0"/>
            </w:rPr>
            <w:t xml:space="preserve">Código:</w:t>
          </w:r>
        </w:p>
        <w:p w:rsidR="00000000" w:rsidDel="00000000" w:rsidP="00000000" w:rsidRDefault="00000000" w:rsidRPr="00000000" w14:paraId="000004BD">
          <w:pPr>
            <w:ind w:left="32" w:firstLine="0"/>
            <w:rPr>
              <w:b w:val="1"/>
            </w:rPr>
          </w:pPr>
          <w:r w:rsidDel="00000000" w:rsidR="00000000" w:rsidRPr="00000000">
            <w:rPr>
              <w:b w:val="1"/>
              <w:rtl w:val="0"/>
            </w:rPr>
            <w:t xml:space="preserve">SGI-AC-PO-03-01</w:t>
          </w:r>
        </w:p>
      </w:tc>
      <w:tc>
        <w:tcPr>
          <w:vMerge w:val="restart"/>
          <w:vAlign w:val="center"/>
        </w:tcPr>
        <w:p w:rsidR="00000000" w:rsidDel="00000000" w:rsidP="00000000" w:rsidRDefault="00000000" w:rsidRPr="00000000" w14:paraId="000004BE">
          <w:pPr>
            <w:ind w:left="11" w:hanging="11"/>
            <w:jc w:val="center"/>
            <w:rPr>
              <w:b w:val="1"/>
            </w:rPr>
          </w:pPr>
          <w:r w:rsidDel="00000000" w:rsidR="00000000" w:rsidRPr="00000000">
            <w:rPr>
              <w:rtl w:val="0"/>
            </w:rPr>
            <w:t xml:space="preserve">Referencia a la Norma ISO 9001:2015 7.1.5, 7.1.5.1, 7.1.5.2, 8.1, 8.2.2, 8.5.1, 8.5.5, 8.6 y 9.1.1</w:t>
          </w:r>
          <w:r w:rsidDel="00000000" w:rsidR="00000000" w:rsidRPr="00000000">
            <w:rPr>
              <w:rtl w:val="0"/>
            </w:rPr>
          </w:r>
        </w:p>
      </w:tc>
      <w:tc>
        <w:tcPr>
          <w:vAlign w:val="center"/>
        </w:tcPr>
        <w:p w:rsidR="00000000" w:rsidDel="00000000" w:rsidP="00000000" w:rsidRDefault="00000000" w:rsidRPr="00000000" w14:paraId="000004BF">
          <w:pPr>
            <w:ind w:firstLine="10"/>
            <w:jc w:val="center"/>
            <w:rPr>
              <w:b w:val="1"/>
            </w:rPr>
          </w:pPr>
          <w:r w:rsidDel="00000000" w:rsidR="00000000" w:rsidRPr="00000000">
            <w:rPr>
              <w:b w:val="1"/>
              <w:rtl w:val="0"/>
            </w:rPr>
            <w:t xml:space="preserve">Revisión: O</w:t>
          </w:r>
        </w:p>
      </w:tc>
    </w:tr>
    <w:tr>
      <w:trPr>
        <w:cantSplit w:val="0"/>
        <w:trHeight w:val="463" w:hRule="atLeast"/>
        <w:tblHeader w:val="0"/>
      </w:trPr>
      <w:tc>
        <w:tcPr>
          <w:vMerge w:val="continue"/>
        </w:tcPr>
        <w:p w:rsidR="00000000" w:rsidDel="00000000" w:rsidP="00000000" w:rsidRDefault="00000000" w:rsidRPr="00000000" w14:paraId="000004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rPr>
          </w:pPr>
          <w:r w:rsidDel="00000000" w:rsidR="00000000" w:rsidRPr="00000000">
            <w:rPr>
              <w:rtl w:val="0"/>
            </w:rPr>
          </w:r>
        </w:p>
      </w:tc>
      <w:tc>
        <w:tcPr>
          <w:vMerge w:val="continue"/>
          <w:vAlign w:val="center"/>
        </w:tcPr>
        <w:p w:rsidR="00000000" w:rsidDel="00000000" w:rsidP="00000000" w:rsidRDefault="00000000" w:rsidRPr="00000000" w14:paraId="000004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rPr>
          </w:pPr>
          <w:r w:rsidDel="00000000" w:rsidR="00000000" w:rsidRPr="00000000">
            <w:rPr>
              <w:rtl w:val="0"/>
            </w:rPr>
          </w:r>
        </w:p>
      </w:tc>
      <w:tc>
        <w:tcPr>
          <w:vAlign w:val="center"/>
        </w:tcPr>
        <w:p w:rsidR="00000000" w:rsidDel="00000000" w:rsidP="00000000" w:rsidRDefault="00000000" w:rsidRPr="00000000" w14:paraId="000004C2">
          <w:pPr>
            <w:ind w:hanging="11"/>
            <w:jc w:val="center"/>
            <w:rPr>
              <w:b w:val="1"/>
            </w:rPr>
          </w:pPr>
          <w:r w:rsidDel="00000000" w:rsidR="00000000" w:rsidRPr="00000000">
            <w:rPr>
              <w:b w:val="1"/>
              <w:rtl w:val="0"/>
            </w:rPr>
            <w:t xml:space="preserve">Página:</w:t>
          </w:r>
        </w:p>
        <w:p w:rsidR="00000000" w:rsidDel="00000000" w:rsidP="00000000" w:rsidRDefault="00000000" w:rsidRPr="00000000" w14:paraId="000004C3">
          <w:pPr>
            <w:ind w:hanging="11"/>
            <w:jc w:val="center"/>
            <w:rPr>
              <w:b w:val="1"/>
            </w:rPr>
          </w:pPr>
          <w:r w:rsidDel="00000000" w:rsidR="00000000" w:rsidRPr="00000000">
            <w:rPr>
              <w:b w:val="1"/>
            </w:rPr>
            <w:fldChar w:fldCharType="begin"/>
            <w:instrText xml:space="preserve">PAGE</w:instrText>
            <w:fldChar w:fldCharType="separate"/>
            <w:fldChar w:fldCharType="end"/>
          </w:r>
          <w:r w:rsidDel="00000000" w:rsidR="00000000" w:rsidRPr="00000000">
            <w:rPr>
              <w:b w:val="1"/>
              <w:rtl w:val="0"/>
            </w:rPr>
            <w:t xml:space="preserve"> de </w:t>
          </w:r>
          <w:r w:rsidDel="00000000" w:rsidR="00000000" w:rsidRPr="00000000">
            <w:rPr>
              <w:b w:val="1"/>
            </w:rPr>
            <w:fldChar w:fldCharType="begin"/>
            <w:instrText xml:space="preserve">NUMPAGES</w:instrText>
            <w:fldChar w:fldCharType="separate"/>
            <w:fldChar w:fldCharType="end"/>
          </w:r>
          <w:r w:rsidDel="00000000" w:rsidR="00000000" w:rsidRPr="00000000">
            <w:rPr>
              <w:b w:val="1"/>
              <w:rtl w:val="0"/>
            </w:rPr>
            <w:t xml:space="preserve"> </w:t>
          </w:r>
        </w:p>
      </w:tc>
    </w:tr>
  </w:tbl>
  <w:p w:rsidR="00000000" w:rsidDel="00000000" w:rsidP="00000000" w:rsidRDefault="00000000" w:rsidRPr="00000000" w14:paraId="000004C4">
    <w:pPr>
      <w:widowControl w:val="0"/>
      <w:pBdr>
        <w:top w:space="0" w:sz="0" w:val="nil"/>
        <w:left w:space="0" w:sz="0" w:val="nil"/>
        <w:bottom w:space="0" w:sz="0" w:val="nil"/>
        <w:right w:space="0" w:sz="0" w:val="nil"/>
        <w:between w:space="0" w:sz="0" w:val="nil"/>
      </w:pBdr>
      <w:spacing w:after="0" w:line="276" w:lineRule="auto"/>
      <w:ind w:left="0" w:firstLine="0"/>
      <w:jc w:val="left"/>
      <w:rPr>
        <w:rFonts w:ascii="Montserrat" w:cs="Montserrat" w:eastAsia="Montserrat" w:hAnsi="Montserrat"/>
        <w:color w:val="000000"/>
        <w:sz w:val="18"/>
        <w:szCs w:val="18"/>
      </w:rPr>
    </w:pPr>
    <w:r w:rsidDel="00000000" w:rsidR="00000000" w:rsidRPr="00000000">
      <w:rPr>
        <w:rtl w:val="0"/>
      </w:rPr>
    </w:r>
  </w:p>
  <w:p w:rsidR="00000000" w:rsidDel="00000000" w:rsidP="00000000" w:rsidRDefault="00000000" w:rsidRPr="00000000" w14:paraId="000004C5">
    <w:pPr>
      <w:spacing w:after="160" w:line="259" w:lineRule="auto"/>
      <w:ind w:left="0" w:firstLine="0"/>
      <w:jc w:val="left"/>
      <w:rPr/>
    </w:pP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4C6">
    <w:pPr>
      <w:spacing w:after="160" w:line="259" w:lineRule="auto"/>
      <w:ind w:left="0" w:firstLine="0"/>
      <w:jc w:val="left"/>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1080" w:hanging="360"/>
      </w:pPr>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2">
    <w:lvl w:ilvl="0">
      <w:start w:val="1"/>
      <w:numFmt w:val="lowerLetter"/>
      <w:lvlText w:val="%1)"/>
      <w:lvlJc w:val="left"/>
      <w:pPr>
        <w:ind w:left="1440" w:hanging="360"/>
      </w:pPr>
      <w:rPr/>
    </w:lvl>
    <w:lvl w:ilvl="1">
      <w:start w:val="1"/>
      <w:numFmt w:val="lowerLetter"/>
      <w:lvlText w:val="%2."/>
      <w:lvlJc w:val="left"/>
      <w:pPr>
        <w:ind w:left="2160" w:hanging="360"/>
      </w:pPr>
      <w:rPr/>
    </w:lvl>
    <w:lvl w:ilvl="2">
      <w:start w:val="1"/>
      <w:numFmt w:val="lowerRoman"/>
      <w:lvlText w:val="%3."/>
      <w:lvlJc w:val="right"/>
      <w:pPr>
        <w:ind w:left="2880" w:hanging="180"/>
      </w:pPr>
      <w:rPr/>
    </w:lvl>
    <w:lvl w:ilvl="3">
      <w:start w:val="1"/>
      <w:numFmt w:val="decimal"/>
      <w:lvlText w:val="%4."/>
      <w:lvlJc w:val="left"/>
      <w:pPr>
        <w:ind w:left="3600" w:hanging="360"/>
      </w:pPr>
      <w:rPr/>
    </w:lvl>
    <w:lvl w:ilvl="4">
      <w:start w:val="1"/>
      <w:numFmt w:val="lowerLetter"/>
      <w:lvlText w:val="%5."/>
      <w:lvlJc w:val="left"/>
      <w:pPr>
        <w:ind w:left="4320" w:hanging="360"/>
      </w:pPr>
      <w:rPr/>
    </w:lvl>
    <w:lvl w:ilvl="5">
      <w:start w:val="1"/>
      <w:numFmt w:val="lowerRoman"/>
      <w:lvlText w:val="%6."/>
      <w:lvlJc w:val="right"/>
      <w:pPr>
        <w:ind w:left="5040" w:hanging="180"/>
      </w:pPr>
      <w:rPr/>
    </w:lvl>
    <w:lvl w:ilvl="6">
      <w:start w:val="1"/>
      <w:numFmt w:val="decimal"/>
      <w:lvlText w:val="%7."/>
      <w:lvlJc w:val="left"/>
      <w:pPr>
        <w:ind w:left="5760" w:hanging="360"/>
      </w:pPr>
      <w:rPr/>
    </w:lvl>
    <w:lvl w:ilvl="7">
      <w:start w:val="1"/>
      <w:numFmt w:val="lowerLetter"/>
      <w:lvlText w:val="%8."/>
      <w:lvlJc w:val="left"/>
      <w:pPr>
        <w:ind w:left="6480" w:hanging="360"/>
      </w:pPr>
      <w:rPr/>
    </w:lvl>
    <w:lvl w:ilvl="8">
      <w:start w:val="1"/>
      <w:numFmt w:val="lowerRoman"/>
      <w:lvlText w:val="%9."/>
      <w:lvlJc w:val="right"/>
      <w:pPr>
        <w:ind w:left="7200" w:hanging="180"/>
      </w:pPr>
      <w:rPr/>
    </w:lvl>
  </w:abstractNum>
  <w:abstractNum w:abstractNumId="3">
    <w:lvl w:ilvl="0">
      <w:start w:val="1"/>
      <w:numFmt w:val="upperLetter"/>
      <w:lvlText w:val="%1."/>
      <w:lvlJc w:val="left"/>
      <w:pPr>
        <w:ind w:left="720" w:hanging="360"/>
      </w:pPr>
      <w:rPr>
        <w:b w:val="0"/>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4">
    <w:lvl w:ilvl="0">
      <w:start w:val="1"/>
      <w:numFmt w:val="upperLetter"/>
      <w:lvlText w:val="%1."/>
      <w:lvlJc w:val="left"/>
      <w:pPr>
        <w:ind w:left="720" w:hanging="360"/>
      </w:pPr>
      <w:rPr>
        <w:b w:val="0"/>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5">
    <w:lvl w:ilvl="0">
      <w:start w:val="1"/>
      <w:numFmt w:val="upperLetter"/>
      <w:lvlText w:val="%1."/>
      <w:lvlJc w:val="left"/>
      <w:pPr>
        <w:ind w:left="720" w:hanging="360"/>
      </w:pPr>
      <w:rPr>
        <w:b w:val="0"/>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6">
    <w:lvl w:ilvl="0">
      <w:start w:val="1"/>
      <w:numFmt w:val="upperLetter"/>
      <w:lvlText w:val="%1."/>
      <w:lvlJc w:val="left"/>
      <w:pPr>
        <w:ind w:left="720" w:hanging="360"/>
      </w:pPr>
      <w:rPr>
        <w:b w:val="0"/>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7">
    <w:lvl w:ilvl="0">
      <w:start w:val="1"/>
      <w:numFmt w:val="upperLetter"/>
      <w:lvlText w:val="%1."/>
      <w:lvlJc w:val="left"/>
      <w:pPr>
        <w:ind w:left="720" w:hanging="360"/>
      </w:pPr>
      <w:rPr>
        <w:b w:val="0"/>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8">
    <w:lvl w:ilvl="0">
      <w:start w:val="1"/>
      <w:numFmt w:val="decimal"/>
      <w:lvlText w:val="%1"/>
      <w:lvlJc w:val="left"/>
      <w:pPr>
        <w:ind w:left="360" w:hanging="360"/>
      </w:pPr>
      <w:rPr/>
    </w:lvl>
    <w:lvl w:ilvl="1">
      <w:start w:val="1"/>
      <w:numFmt w:val="decimal"/>
      <w:lvlText w:val="%1.%2"/>
      <w:lvlJc w:val="left"/>
      <w:pPr>
        <w:ind w:left="360" w:hanging="360"/>
      </w:pPr>
      <w:rPr/>
    </w:lvl>
    <w:lvl w:ilvl="2">
      <w:start w:val="1"/>
      <w:numFmt w:val="decimal"/>
      <w:lvlText w:val="%1.%2.%3"/>
      <w:lvlJc w:val="left"/>
      <w:pPr>
        <w:ind w:left="720" w:hanging="720"/>
      </w:pPr>
      <w:rPr/>
    </w:lvl>
    <w:lvl w:ilvl="3">
      <w:start w:val="1"/>
      <w:numFmt w:val="decimal"/>
      <w:lvlText w:val="%1.%2.%3.%4"/>
      <w:lvlJc w:val="left"/>
      <w:pPr>
        <w:ind w:left="720" w:hanging="720"/>
      </w:pPr>
      <w:rPr/>
    </w:lvl>
    <w:lvl w:ilvl="4">
      <w:start w:val="1"/>
      <w:numFmt w:val="decimal"/>
      <w:lvlText w:val="%1.%2.%3.%4.%5"/>
      <w:lvlJc w:val="left"/>
      <w:pPr>
        <w:ind w:left="1080" w:hanging="1080"/>
      </w:pPr>
      <w:rPr/>
    </w:lvl>
    <w:lvl w:ilvl="5">
      <w:start w:val="1"/>
      <w:numFmt w:val="decimal"/>
      <w:lvlText w:val="%1.%2.%3.%4.%5.%6"/>
      <w:lvlJc w:val="left"/>
      <w:pPr>
        <w:ind w:left="1080" w:hanging="1080"/>
      </w:pPr>
      <w:rPr/>
    </w:lvl>
    <w:lvl w:ilvl="6">
      <w:start w:val="1"/>
      <w:numFmt w:val="decimal"/>
      <w:lvlText w:val="%1.%2.%3.%4.%5.%6.%7"/>
      <w:lvlJc w:val="left"/>
      <w:pPr>
        <w:ind w:left="1440" w:hanging="1440"/>
      </w:pPr>
      <w:rPr/>
    </w:lvl>
    <w:lvl w:ilvl="7">
      <w:start w:val="1"/>
      <w:numFmt w:val="decimal"/>
      <w:lvlText w:val="%1.%2.%3.%4.%5.%6.%7.%8"/>
      <w:lvlJc w:val="left"/>
      <w:pPr>
        <w:ind w:left="1440" w:hanging="1440"/>
      </w:pPr>
      <w:rPr/>
    </w:lvl>
    <w:lvl w:ilvl="8">
      <w:start w:val="1"/>
      <w:numFmt w:val="decimal"/>
      <w:lvlText w:val="%1.%2.%3.%4.%5.%6.%7.%8.%9"/>
      <w:lvlJc w:val="left"/>
      <w:pPr>
        <w:ind w:left="1800" w:hanging="1800"/>
      </w:pPr>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lang w:val="es-ES"/>
      </w:rPr>
    </w:rPrDefault>
    <w:pPrDefault>
      <w:pPr>
        <w:spacing w:after="5" w:line="250" w:lineRule="auto"/>
        <w:ind w:left="10"/>
        <w:jc w:val="both"/>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Bdr>
        <w:top w:space="0" w:sz="0" w:val="nil"/>
        <w:left w:space="0" w:sz="0" w:val="nil"/>
        <w:bottom w:space="0" w:sz="0" w:val="nil"/>
        <w:right w:space="0" w:sz="0" w:val="nil"/>
        <w:between w:space="0" w:sz="0" w:val="nil"/>
      </w:pBdr>
      <w:spacing w:after="0" w:line="259" w:lineRule="auto"/>
      <w:ind w:left="1380" w:hanging="10"/>
      <w:jc w:val="left"/>
    </w:pPr>
    <w:rPr>
      <w:b w:val="1"/>
      <w:color w:val="000000"/>
      <w:sz w:val="24"/>
      <w:szCs w:val="24"/>
    </w:rPr>
  </w:style>
  <w:style w:type="paragraph" w:styleId="Heading2">
    <w:name w:val="heading 2"/>
    <w:basedOn w:val="Normal"/>
    <w:next w:val="Normal"/>
    <w:pPr>
      <w:keepNext w:val="1"/>
      <w:tabs>
        <w:tab w:val="left" w:leader="none" w:pos="7938"/>
        <w:tab w:val="left" w:leader="none" w:pos="10490"/>
        <w:tab w:val="left" w:leader="none" w:pos="13183"/>
      </w:tabs>
      <w:spacing w:after="0" w:line="240" w:lineRule="auto"/>
      <w:ind w:left="0"/>
      <w:jc w:val="center"/>
    </w:pPr>
    <w:rPr>
      <w:b w:val="1"/>
      <w:color w:val="000000"/>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spacing w:after="0" w:line="240" w:lineRule="auto"/>
      <w:ind w:left="0" w:right="37"/>
      <w:jc w:val="center"/>
    </w:pPr>
    <w:rPr>
      <w:rFonts w:ascii="Tahoma" w:cs="Tahoma" w:eastAsia="Tahoma" w:hAnsi="Tahoma"/>
      <w:b w:val="1"/>
      <w:smallCaps w:val="1"/>
      <w:color w:val="000000"/>
      <w:sz w:val="22"/>
      <w:szCs w:val="22"/>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qFormat w:val="1"/>
  </w:style>
  <w:style w:type="paragraph" w:styleId="Ttulo1">
    <w:name w:val="heading 1"/>
    <w:basedOn w:val="Normal"/>
    <w:next w:val="Normal"/>
    <w:uiPriority w:val="9"/>
    <w:qFormat w:val="1"/>
    <w:pPr>
      <w:keepNext w:val="1"/>
      <w:keepLines w:val="1"/>
      <w:pBdr>
        <w:top w:space="0" w:sz="0" w:val="nil"/>
        <w:left w:space="0" w:sz="0" w:val="nil"/>
        <w:bottom w:space="0" w:sz="0" w:val="nil"/>
        <w:right w:space="0" w:sz="0" w:val="nil"/>
        <w:between w:space="0" w:sz="0" w:val="nil"/>
      </w:pBdr>
      <w:spacing w:after="0" w:line="259" w:lineRule="auto"/>
      <w:ind w:left="1380" w:hanging="10"/>
      <w:jc w:val="left"/>
      <w:outlineLvl w:val="0"/>
    </w:pPr>
    <w:rPr>
      <w:b w:val="1"/>
      <w:color w:val="000000"/>
      <w:sz w:val="24"/>
      <w:szCs w:val="24"/>
    </w:rPr>
  </w:style>
  <w:style w:type="paragraph" w:styleId="Ttulo2">
    <w:name w:val="heading 2"/>
    <w:basedOn w:val="Normal"/>
    <w:next w:val="Normal"/>
    <w:uiPriority w:val="9"/>
    <w:semiHidden w:val="1"/>
    <w:unhideWhenUsed w:val="1"/>
    <w:qFormat w:val="1"/>
    <w:pPr>
      <w:keepNext w:val="1"/>
      <w:tabs>
        <w:tab w:val="left" w:pos="7938"/>
        <w:tab w:val="left" w:pos="10490"/>
        <w:tab w:val="left" w:pos="13183"/>
      </w:tabs>
      <w:spacing w:after="0" w:line="240" w:lineRule="auto"/>
      <w:ind w:left="0"/>
      <w:jc w:val="center"/>
      <w:outlineLvl w:val="1"/>
    </w:pPr>
    <w:rPr>
      <w:b w:val="1"/>
      <w:color w:val="000000"/>
    </w:rPr>
  </w:style>
  <w:style w:type="paragraph" w:styleId="Ttulo3">
    <w:name w:val="heading 3"/>
    <w:basedOn w:val="Normal"/>
    <w:next w:val="Normal"/>
    <w:uiPriority w:val="9"/>
    <w:semiHidden w:val="1"/>
    <w:unhideWhenUsed w:val="1"/>
    <w:qFormat w:val="1"/>
    <w:pPr>
      <w:keepNext w:val="1"/>
      <w:keepLines w:val="1"/>
      <w:spacing w:after="80" w:before="280"/>
      <w:outlineLvl w:val="2"/>
    </w:pPr>
    <w:rPr>
      <w:b w:val="1"/>
      <w:sz w:val="28"/>
      <w:szCs w:val="28"/>
    </w:rPr>
  </w:style>
  <w:style w:type="paragraph" w:styleId="Ttulo4">
    <w:name w:val="heading 4"/>
    <w:basedOn w:val="Normal"/>
    <w:next w:val="Normal"/>
    <w:uiPriority w:val="9"/>
    <w:semiHidden w:val="1"/>
    <w:unhideWhenUsed w:val="1"/>
    <w:qFormat w:val="1"/>
    <w:pPr>
      <w:keepNext w:val="1"/>
      <w:spacing w:after="0" w:line="240" w:lineRule="auto"/>
      <w:ind w:left="0" w:right="37"/>
      <w:jc w:val="center"/>
      <w:outlineLvl w:val="3"/>
    </w:pPr>
    <w:rPr>
      <w:rFonts w:ascii="Tahoma" w:cs="Tahoma" w:eastAsia="Tahoma" w:hAnsi="Tahoma"/>
      <w:b w:val="1"/>
      <w:smallCaps w:val="1"/>
      <w:color w:val="000000"/>
      <w:sz w:val="22"/>
      <w:szCs w:val="22"/>
    </w:rPr>
  </w:style>
  <w:style w:type="paragraph" w:styleId="Ttulo5">
    <w:name w:val="heading 5"/>
    <w:basedOn w:val="Normal"/>
    <w:next w:val="Normal"/>
    <w:uiPriority w:val="9"/>
    <w:semiHidden w:val="1"/>
    <w:unhideWhenUsed w:val="1"/>
    <w:qFormat w:val="1"/>
    <w:pPr>
      <w:keepNext w:val="1"/>
      <w:keepLines w:val="1"/>
      <w:spacing w:after="40" w:before="220"/>
      <w:outlineLvl w:val="4"/>
    </w:pPr>
    <w:rPr>
      <w:b w:val="1"/>
      <w:sz w:val="22"/>
      <w:szCs w:val="22"/>
    </w:rPr>
  </w:style>
  <w:style w:type="paragraph" w:styleId="Ttulo6">
    <w:name w:val="heading 6"/>
    <w:basedOn w:val="Normal"/>
    <w:next w:val="Normal"/>
    <w:uiPriority w:val="9"/>
    <w:semiHidden w:val="1"/>
    <w:unhideWhenUsed w:val="1"/>
    <w:qFormat w:val="1"/>
    <w:pPr>
      <w:keepNext w:val="1"/>
      <w:keepLines w:val="1"/>
      <w:spacing w:after="40" w:before="200"/>
      <w:outlineLvl w:val="5"/>
    </w:pPr>
    <w:rPr>
      <w:b w:val="1"/>
    </w:rPr>
  </w:style>
  <w:style w:type="character" w:styleId="Fuentedeprrafopredeter" w:default="1">
    <w:name w:val="Default Paragraph Font"/>
    <w:uiPriority w:val="1"/>
    <w:semiHidden w:val="1"/>
    <w:unhideWhenUsed w:val="1"/>
  </w:style>
  <w:style w:type="table" w:styleId="Tabla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Sinlista" w:default="1">
    <w:name w:val="No List"/>
    <w:uiPriority w:val="99"/>
    <w:semiHidden w:val="1"/>
    <w:unhideWhenUsed w:val="1"/>
  </w:style>
  <w:style w:type="table" w:styleId="TableNormal" w:customStyle="1">
    <w:name w:val="Table Normal"/>
    <w:tblPr>
      <w:tblCellMar>
        <w:top w:w="0.0" w:type="dxa"/>
        <w:left w:w="0.0" w:type="dxa"/>
        <w:bottom w:w="0.0" w:type="dxa"/>
        <w:right w:w="0.0" w:type="dxa"/>
      </w:tblCellMar>
    </w:tblPr>
  </w:style>
  <w:style w:type="paragraph" w:styleId="Ttulo">
    <w:name w:val="Title"/>
    <w:basedOn w:val="Normal"/>
    <w:next w:val="Normal"/>
    <w:uiPriority w:val="10"/>
    <w:qFormat w:val="1"/>
    <w:pPr>
      <w:keepNext w:val="1"/>
      <w:keepLines w:val="1"/>
      <w:spacing w:after="120" w:before="480"/>
    </w:pPr>
    <w:rPr>
      <w:b w:val="1"/>
      <w:sz w:val="72"/>
      <w:szCs w:val="72"/>
    </w:rPr>
  </w:style>
  <w:style w:type="paragraph" w:styleId="Subttulo">
    <w:name w:val="Subtitle"/>
    <w:basedOn w:val="Normal"/>
    <w:next w:val="Normal"/>
    <w:uiPriority w:val="11"/>
    <w:qFormat w:val="1"/>
    <w:pPr>
      <w:keepNext w:val="1"/>
      <w:keepLines w:val="1"/>
      <w:spacing w:after="80" w:before="360"/>
    </w:pPr>
    <w:rPr>
      <w:rFonts w:ascii="Georgia" w:cs="Georgia" w:eastAsia="Georgia" w:hAnsi="Georgia"/>
      <w:i w:val="1"/>
      <w:color w:val="666666"/>
      <w:sz w:val="48"/>
      <w:szCs w:val="48"/>
    </w:rPr>
  </w:style>
  <w:style w:type="table" w:styleId="a" w:customStyle="1">
    <w:basedOn w:val="TableNormal"/>
    <w:pPr>
      <w:spacing w:after="0" w:line="240" w:lineRule="auto"/>
    </w:pPr>
    <w:tblPr>
      <w:tblStyleRowBandSize w:val="1"/>
      <w:tblStyleColBandSize w:val="1"/>
      <w:tblCellMar>
        <w:left w:w="108.0" w:type="dxa"/>
        <w:right w:w="108.0" w:type="dxa"/>
      </w:tblCellMar>
    </w:tblPr>
  </w:style>
  <w:style w:type="table" w:styleId="a0" w:customStyle="1">
    <w:basedOn w:val="TableNormal"/>
    <w:pPr>
      <w:spacing w:after="0" w:line="240" w:lineRule="auto"/>
    </w:pPr>
    <w:tblPr>
      <w:tblStyleRowBandSize w:val="1"/>
      <w:tblStyleColBandSize w:val="1"/>
      <w:tblCellMar>
        <w:left w:w="108.0" w:type="dxa"/>
        <w:right w:w="108.0" w:type="dxa"/>
      </w:tblCellMar>
    </w:tblPr>
  </w:style>
  <w:style w:type="table" w:styleId="a1" w:customStyle="1">
    <w:basedOn w:val="TableNormal"/>
    <w:pPr>
      <w:spacing w:after="0" w:line="240" w:lineRule="auto"/>
    </w:pPr>
    <w:tblPr>
      <w:tblStyleRowBandSize w:val="1"/>
      <w:tblStyleColBandSize w:val="1"/>
      <w:tblCellMar>
        <w:left w:w="108.0" w:type="dxa"/>
        <w:right w:w="108.0" w:type="dxa"/>
      </w:tblCellMar>
    </w:tblPr>
  </w:style>
  <w:style w:type="table" w:styleId="a2" w:customStyle="1">
    <w:basedOn w:val="TableNormal"/>
    <w:tblPr>
      <w:tblStyleRowBandSize w:val="1"/>
      <w:tblStyleColBandSize w:val="1"/>
      <w:tblCellMar>
        <w:left w:w="115.0" w:type="dxa"/>
        <w:right w:w="115.0" w:type="dxa"/>
      </w:tblCellMar>
    </w:tblPr>
  </w:style>
  <w:style w:type="table" w:styleId="a3" w:customStyle="1">
    <w:basedOn w:val="TableNormal"/>
    <w:tblPr>
      <w:tblStyleRowBandSize w:val="1"/>
      <w:tblStyleColBandSize w:val="1"/>
      <w:tblCellMar>
        <w:left w:w="115.0" w:type="dxa"/>
        <w:right w:w="115.0" w:type="dxa"/>
      </w:tblCellMar>
    </w:tblPr>
  </w:style>
  <w:style w:type="table" w:styleId="a4" w:customStyle="1">
    <w:basedOn w:val="TableNormal"/>
    <w:tblPr>
      <w:tblStyleRowBandSize w:val="1"/>
      <w:tblStyleColBandSize w:val="1"/>
      <w:tblCellMar>
        <w:left w:w="115.0" w:type="dxa"/>
        <w:right w:w="115.0" w:type="dxa"/>
      </w:tblCellMar>
    </w:tblPr>
  </w:style>
  <w:style w:type="table" w:styleId="a5" w:customStyle="1">
    <w:basedOn w:val="TableNormal"/>
    <w:tblPr>
      <w:tblStyleRowBandSize w:val="1"/>
      <w:tblStyleColBandSize w:val="1"/>
      <w:tblCellMar>
        <w:left w:w="115.0" w:type="dxa"/>
        <w:right w:w="115.0" w:type="dxa"/>
      </w:tblCellMar>
    </w:tblPr>
  </w:style>
  <w:style w:type="table" w:styleId="a6" w:customStyle="1">
    <w:basedOn w:val="TableNormal"/>
    <w:pPr>
      <w:spacing w:after="0" w:line="240" w:lineRule="auto"/>
    </w:pPr>
    <w:tblPr>
      <w:tblStyleRowBandSize w:val="1"/>
      <w:tblStyleColBandSize w:val="1"/>
      <w:tblCellMar>
        <w:left w:w="108.0" w:type="dxa"/>
        <w:right w:w="108.0" w:type="dxa"/>
      </w:tblCellMar>
    </w:tblPr>
  </w:style>
  <w:style w:type="table" w:styleId="a7" w:customStyle="1">
    <w:basedOn w:val="TableNormal"/>
    <w:tblPr>
      <w:tblStyleRowBandSize w:val="1"/>
      <w:tblStyleColBandSize w:val="1"/>
      <w:tblCellMar>
        <w:left w:w="115.0" w:type="dxa"/>
        <w:right w:w="115.0" w:type="dxa"/>
      </w:tblCellMar>
    </w:tblPr>
  </w:style>
  <w:style w:type="table" w:styleId="a8" w:customStyle="1">
    <w:basedOn w:val="TableNormal"/>
    <w:pPr>
      <w:spacing w:after="0" w:line="240" w:lineRule="auto"/>
    </w:pPr>
    <w:tblPr>
      <w:tblStyleRowBandSize w:val="1"/>
      <w:tblStyleColBandSize w:val="1"/>
      <w:tblCellMar>
        <w:top w:w="69.0" w:type="dxa"/>
        <w:left w:w="74.0" w:type="dxa"/>
        <w:right w:w="115.0" w:type="dxa"/>
      </w:tblCellMar>
    </w:tblPr>
  </w:style>
  <w:style w:type="paragraph" w:styleId="Prrafodelista">
    <w:name w:val="List Paragraph"/>
    <w:basedOn w:val="Normal"/>
    <w:uiPriority w:val="34"/>
    <w:qFormat w:val="1"/>
    <w:rsid w:val="001629FE"/>
    <w:pPr>
      <w:ind w:left="720"/>
      <w:contextualSpacing w:val="1"/>
    </w:pPr>
  </w:style>
  <w:style w:type="paragraph" w:styleId="Default" w:customStyle="1">
    <w:name w:val="Default"/>
    <w:rsid w:val="00BA5988"/>
    <w:pPr>
      <w:autoSpaceDE w:val="0"/>
      <w:autoSpaceDN w:val="0"/>
      <w:adjustRightInd w:val="0"/>
      <w:spacing w:after="0" w:line="240" w:lineRule="auto"/>
      <w:ind w:left="0"/>
      <w:jc w:val="left"/>
    </w:pPr>
    <w:rPr>
      <w:color w:val="000000"/>
      <w:sz w:val="24"/>
      <w:szCs w:val="24"/>
      <w:lang w:val="es-MX"/>
    </w:rPr>
  </w:style>
  <w:style w:type="character" w:styleId="Hipervnculo">
    <w:name w:val="Hyperlink"/>
    <w:basedOn w:val="Fuentedeprrafopredeter"/>
    <w:uiPriority w:val="99"/>
    <w:unhideWhenUsed w:val="1"/>
    <w:rsid w:val="00FB11C2"/>
    <w:rPr>
      <w:color w:val="0000ff" w:themeColor="hyperlink"/>
      <w:u w:val="single"/>
    </w:rPr>
  </w:style>
  <w:style w:type="character" w:styleId="Mencinsinresolver">
    <w:name w:val="Unresolved Mention"/>
    <w:basedOn w:val="Fuentedeprrafopredeter"/>
    <w:uiPriority w:val="99"/>
    <w:semiHidden w:val="1"/>
    <w:unhideWhenUsed w:val="1"/>
    <w:rsid w:val="00FB11C2"/>
    <w:rPr>
      <w:color w:val="605e5c"/>
      <w:shd w:color="auto" w:fill="e1dfdd" w:val="clear"/>
    </w:rPr>
  </w:style>
  <w:style w:type="paragraph" w:styleId="Piedepgina">
    <w:name w:val="footer"/>
    <w:basedOn w:val="Normal"/>
    <w:link w:val="PiedepginaCar"/>
    <w:unhideWhenUsed w:val="1"/>
    <w:rsid w:val="00267B16"/>
    <w:pPr>
      <w:tabs>
        <w:tab w:val="center" w:pos="4419"/>
        <w:tab w:val="right" w:pos="8838"/>
      </w:tabs>
      <w:spacing w:after="0" w:line="240" w:lineRule="auto"/>
    </w:pPr>
  </w:style>
  <w:style w:type="character" w:styleId="PiedepginaCar" w:customStyle="1">
    <w:name w:val="Pie de página Car"/>
    <w:basedOn w:val="Fuentedeprrafopredeter"/>
    <w:link w:val="Piedepgina"/>
    <w:rsid w:val="00267B16"/>
  </w:style>
  <w:style w:type="table" w:styleId="Tablaconcuadrcula">
    <w:name w:val="Table Grid"/>
    <w:basedOn w:val="Tablanormal"/>
    <w:uiPriority w:val="39"/>
    <w:rsid w:val="00267B16"/>
    <w:pPr>
      <w:spacing w:after="0" w:line="240" w:lineRule="auto"/>
      <w:ind w:left="0"/>
      <w:jc w:val="left"/>
    </w:pPr>
    <w:rPr>
      <w:rFonts w:asciiTheme="minorHAnsi" w:cstheme="minorBidi" w:eastAsiaTheme="minorEastAsia" w:hAnsiTheme="minorHAnsi"/>
      <w:sz w:val="22"/>
      <w:szCs w:val="22"/>
      <w:lang w:eastAsia="es-ES"/>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Sinespaciado">
    <w:name w:val="No Spacing"/>
    <w:uiPriority w:val="1"/>
    <w:qFormat w:val="1"/>
    <w:rsid w:val="00267B16"/>
    <w:pPr>
      <w:spacing w:after="0" w:line="240" w:lineRule="auto"/>
      <w:ind w:hanging="10"/>
    </w:pPr>
    <w:rPr>
      <w:color w:val="000000"/>
      <w:szCs w:val="22"/>
      <w:lang w:eastAsia="es-ES"/>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
    <w:basedOn w:val="TableNormal"/>
    <w:tblPr>
      <w:tblStyleRowBandSize w:val="1"/>
      <w:tblStyleColBandSize w:val="1"/>
      <w:tblCellMar>
        <w:top w:w="0.0" w:type="dxa"/>
        <w:left w:w="115.0" w:type="dxa"/>
        <w:bottom w:w="0.0" w:type="dxa"/>
        <w:right w:w="115.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 w:type="table" w:styleId="Table7">
    <w:basedOn w:val="TableNormal"/>
    <w:tblPr>
      <w:tblStyleRowBandSize w:val="1"/>
      <w:tblStyleColBandSize w:val="1"/>
      <w:tblCellMar>
        <w:top w:w="0.0" w:type="dxa"/>
        <w:left w:w="115.0" w:type="dxa"/>
        <w:bottom w:w="0.0" w:type="dxa"/>
        <w:right w:w="115.0" w:type="dxa"/>
      </w:tblCellMar>
    </w:tblPr>
  </w:style>
  <w:style w:type="table" w:styleId="Table8">
    <w:basedOn w:val="TableNormal"/>
    <w:tblPr>
      <w:tblStyleRowBandSize w:val="1"/>
      <w:tblStyleColBandSize w:val="1"/>
      <w:tblCellMar>
        <w:top w:w="0.0" w:type="dxa"/>
        <w:left w:w="115.0" w:type="dxa"/>
        <w:bottom w:w="0.0" w:type="dxa"/>
        <w:right w:w="115.0" w:type="dxa"/>
      </w:tblCellMar>
    </w:tblPr>
  </w:style>
  <w:style w:type="table" w:styleId="Table9">
    <w:basedOn w:val="TableNormal"/>
    <w:tblPr>
      <w:tblStyleRowBandSize w:val="1"/>
      <w:tblStyleColBandSize w:val="1"/>
      <w:tblCellMar>
        <w:top w:w="0.0" w:type="dxa"/>
        <w:left w:w="115.0" w:type="dxa"/>
        <w:bottom w:w="0.0" w:type="dxa"/>
        <w:right w:w="115.0" w:type="dxa"/>
      </w:tblCellMar>
    </w:tblPr>
  </w:style>
  <w:style w:type="table" w:styleId="Table10">
    <w:basedOn w:val="TableNormal"/>
    <w:tblPr>
      <w:tblStyleRowBandSize w:val="1"/>
      <w:tblStyleColBandSize w:val="1"/>
      <w:tblCellMar>
        <w:top w:w="0.0" w:type="dxa"/>
        <w:left w:w="115.0" w:type="dxa"/>
        <w:bottom w:w="0.0" w:type="dxa"/>
        <w:right w:w="115.0" w:type="dxa"/>
      </w:tblCellMar>
    </w:tblPr>
  </w:style>
  <w:style w:type="table" w:styleId="Table11">
    <w:basedOn w:val="TableNormal"/>
    <w:tblPr>
      <w:tblStyleRowBandSize w:val="1"/>
      <w:tblStyleColBandSize w:val="1"/>
      <w:tblCellMar>
        <w:top w:w="0.0" w:type="dxa"/>
        <w:left w:w="115.0" w:type="dxa"/>
        <w:bottom w:w="0.0" w:type="dxa"/>
        <w:right w:w="115.0" w:type="dxa"/>
      </w:tblCellMar>
    </w:tblPr>
  </w:style>
  <w:style w:type="table" w:styleId="Table12">
    <w:basedOn w:val="TableNormal"/>
    <w:tblPr>
      <w:tblStyleRowBandSize w:val="1"/>
      <w:tblStyleColBandSize w:val="1"/>
      <w:tblCellMar>
        <w:top w:w="0.0" w:type="dxa"/>
        <w:left w:w="115.0" w:type="dxa"/>
        <w:bottom w:w="0.0" w:type="dxa"/>
        <w:right w:w="115.0" w:type="dxa"/>
      </w:tblCellMar>
    </w:tblPr>
  </w:style>
  <w:style w:type="table" w:styleId="Table13">
    <w:basedOn w:val="TableNormal"/>
    <w:tblPr>
      <w:tblStyleRowBandSize w:val="1"/>
      <w:tblStyleColBandSize w:val="1"/>
      <w:tblCellMar>
        <w:top w:w="0.0" w:type="dxa"/>
        <w:left w:w="115.0" w:type="dxa"/>
        <w:bottom w:w="0.0" w:type="dxa"/>
        <w:right w:w="115.0" w:type="dxa"/>
      </w:tblCellMar>
    </w:tblPr>
  </w:style>
  <w:style w:type="table" w:styleId="Table14">
    <w:basedOn w:val="TableNormal"/>
    <w:tblPr>
      <w:tblStyleRowBandSize w:val="1"/>
      <w:tblStyleColBandSize w:val="1"/>
      <w:tblCellMar>
        <w:top w:w="0.0" w:type="dxa"/>
        <w:left w:w="115.0" w:type="dxa"/>
        <w:bottom w:w="0.0" w:type="dxa"/>
        <w:right w:w="115.0" w:type="dxa"/>
      </w:tblCellMar>
    </w:tblPr>
  </w:style>
  <w:style w:type="table" w:styleId="Table15">
    <w:basedOn w:val="TableNormal"/>
    <w:tblPr>
      <w:tblStyleRowBandSize w:val="1"/>
      <w:tblStyleColBandSize w:val="1"/>
      <w:tblCellMar>
        <w:top w:w="0.0" w:type="dxa"/>
        <w:left w:w="115.0" w:type="dxa"/>
        <w:bottom w:w="0.0" w:type="dxa"/>
        <w:right w:w="115.0" w:type="dxa"/>
      </w:tblCellMar>
    </w:tblPr>
  </w:style>
  <w:style w:type="table" w:styleId="Table16">
    <w:basedOn w:val="TableNormal"/>
    <w:tblPr>
      <w:tblStyleRowBandSize w:val="1"/>
      <w:tblStyleColBandSize w:val="1"/>
      <w:tblCellMar>
        <w:top w:w="0.0" w:type="dxa"/>
        <w:left w:w="115.0" w:type="dxa"/>
        <w:bottom w:w="0.0" w:type="dxa"/>
        <w:right w:w="115.0" w:type="dxa"/>
      </w:tblCellMar>
    </w:tblPr>
  </w:style>
  <w:style w:type="table" w:styleId="Table17">
    <w:basedOn w:val="TableNormal"/>
    <w:tblPr>
      <w:tblStyleRowBandSize w:val="1"/>
      <w:tblStyleColBandSize w:val="1"/>
      <w:tblCellMar>
        <w:top w:w="0.0" w:type="dxa"/>
        <w:left w:w="115.0" w:type="dxa"/>
        <w:bottom w:w="0.0" w:type="dxa"/>
        <w:right w:w="115.0" w:type="dxa"/>
      </w:tblCellMar>
    </w:tblPr>
  </w:style>
  <w:style w:type="table" w:styleId="Table18">
    <w:basedOn w:val="TableNormal"/>
    <w:tblPr>
      <w:tblStyleRowBandSize w:val="1"/>
      <w:tblStyleColBandSize w:val="1"/>
      <w:tblCellMar>
        <w:top w:w="0.0" w:type="dxa"/>
        <w:left w:w="115.0" w:type="dxa"/>
        <w:bottom w:w="0.0" w:type="dxa"/>
        <w:right w:w="115.0" w:type="dxa"/>
      </w:tblCellMar>
    </w:tblPr>
  </w:style>
  <w:style w:type="table" w:styleId="Table19">
    <w:basedOn w:val="TableNormal"/>
    <w:tblPr>
      <w:tblStyleRowBandSize w:val="1"/>
      <w:tblStyleColBandSize w:val="1"/>
      <w:tblCellMar>
        <w:top w:w="0.0" w:type="dxa"/>
        <w:left w:w="115.0" w:type="dxa"/>
        <w:bottom w:w="0.0" w:type="dxa"/>
        <w:right w:w="115.0" w:type="dxa"/>
      </w:tblCellMar>
    </w:tblPr>
  </w:style>
  <w:style w:type="table" w:styleId="Table20">
    <w:basedOn w:val="TableNormal"/>
    <w:tblPr>
      <w:tblStyleRowBandSize w:val="1"/>
      <w:tblStyleColBandSize w:val="1"/>
      <w:tblCellMar>
        <w:top w:w="0.0" w:type="dxa"/>
        <w:left w:w="115.0" w:type="dxa"/>
        <w:bottom w:w="0.0" w:type="dxa"/>
        <w:right w:w="115.0" w:type="dxa"/>
      </w:tblCellMar>
    </w:tblPr>
  </w:style>
  <w:style w:type="table" w:styleId="Table21">
    <w:basedOn w:val="TableNormal"/>
    <w:tblPr>
      <w:tblStyleRowBandSize w:val="1"/>
      <w:tblStyleColBandSize w:val="1"/>
      <w:tblCellMar>
        <w:top w:w="0.0" w:type="dxa"/>
        <w:left w:w="115.0" w:type="dxa"/>
        <w:bottom w:w="0.0" w:type="dxa"/>
        <w:right w:w="115.0" w:type="dxa"/>
      </w:tblCellMar>
    </w:tblPr>
  </w:style>
  <w:style w:type="table" w:styleId="Table22">
    <w:basedOn w:val="TableNormal"/>
    <w:tblPr>
      <w:tblStyleRowBandSize w:val="1"/>
      <w:tblStyleColBandSize w:val="1"/>
      <w:tblCellMar>
        <w:top w:w="0.0" w:type="dxa"/>
        <w:left w:w="115.0" w:type="dxa"/>
        <w:bottom w:w="0.0" w:type="dxa"/>
        <w:right w:w="115.0" w:type="dxa"/>
      </w:tblCellMar>
    </w:tblPr>
  </w:style>
  <w:style w:type="table" w:styleId="Table23">
    <w:basedOn w:val="TableNormal"/>
    <w:tblPr>
      <w:tblStyleRowBandSize w:val="1"/>
      <w:tblStyleColBandSize w:val="1"/>
      <w:tblCellMar>
        <w:top w:w="0.0" w:type="dxa"/>
        <w:left w:w="115.0" w:type="dxa"/>
        <w:bottom w:w="0.0" w:type="dxa"/>
        <w:right w:w="115.0" w:type="dxa"/>
      </w:tblCellMar>
    </w:tblPr>
  </w:style>
  <w:style w:type="table" w:styleId="Table2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5">
    <w:basedOn w:val="TableNormal"/>
    <w:tblPr>
      <w:tblStyleRowBandSize w:val="1"/>
      <w:tblStyleColBandSize w:val="1"/>
      <w:tblCellMar>
        <w:top w:w="0.0" w:type="dxa"/>
        <w:left w:w="115.0" w:type="dxa"/>
        <w:bottom w:w="0.0" w:type="dxa"/>
        <w:right w:w="115.0" w:type="dxa"/>
      </w:tblCellMar>
    </w:tblPr>
  </w:style>
  <w:style w:type="table" w:styleId="Table26">
    <w:basedOn w:val="TableNormal"/>
    <w:pPr>
      <w:spacing w:after="0" w:line="240" w:lineRule="auto"/>
      <w:ind w:left="0"/>
      <w:jc w:val="left"/>
    </w:pPr>
    <w:rPr>
      <w:rFonts w:ascii="Cambria" w:cs="Cambria" w:eastAsia="Cambria" w:hAnsi="Cambria"/>
      <w:sz w:val="22"/>
      <w:szCs w:val="22"/>
    </w:r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1" Type="http://schemas.openxmlformats.org/officeDocument/2006/relationships/footer" Target="footer2.xml"/><Relationship Id="rId10" Type="http://schemas.openxmlformats.org/officeDocument/2006/relationships/header" Target="header1.xml"/><Relationship Id="rId13" Type="http://schemas.openxmlformats.org/officeDocument/2006/relationships/footer" Target="footer1.xml"/><Relationship Id="rId12" Type="http://schemas.openxmlformats.org/officeDocument/2006/relationships/footer" Target="footer3.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eader" Target="header3.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yperlink" Target="http://www.itl.nist.gov/div898/handbook/" TargetMode="External"/><Relationship Id="rId8" Type="http://schemas.openxmlformats.org/officeDocument/2006/relationships/header" Target="header2.xml"/></Relationships>
</file>

<file path=word/_rels/fontTable.xml.rels><?xml version="1.0" encoding="UTF-8" standalone="yes"?><Relationships xmlns="http://schemas.openxmlformats.org/package/2006/relationships"><Relationship Id="rId1" Type="http://schemas.openxmlformats.org/officeDocument/2006/relationships/font" Target="fonts/Montserrat-regular.ttf"/><Relationship Id="rId2" Type="http://schemas.openxmlformats.org/officeDocument/2006/relationships/font" Target="fonts/Montserrat-bold.ttf"/><Relationship Id="rId3" Type="http://schemas.openxmlformats.org/officeDocument/2006/relationships/font" Target="fonts/Montserrat-italic.ttf"/><Relationship Id="rId4" Type="http://schemas.openxmlformats.org/officeDocument/2006/relationships/font" Target="fonts/Montserrat-boldItalic.ttf"/><Relationship Id="rId11" Type="http://schemas.openxmlformats.org/officeDocument/2006/relationships/font" Target="fonts/NotoSansSymbols-regular.ttf"/><Relationship Id="rId10" Type="http://schemas.openxmlformats.org/officeDocument/2006/relationships/font" Target="fonts/Tahoma-bold.ttf"/><Relationship Id="rId12" Type="http://schemas.openxmlformats.org/officeDocument/2006/relationships/font" Target="fonts/NotoSansSymbols-bold.ttf"/><Relationship Id="rId9" Type="http://schemas.openxmlformats.org/officeDocument/2006/relationships/font" Target="fonts/Tahoma-regular.ttf"/><Relationship Id="rId5" Type="http://schemas.openxmlformats.org/officeDocument/2006/relationships/font" Target="fonts/MontserratMedium-regular.ttf"/><Relationship Id="rId6" Type="http://schemas.openxmlformats.org/officeDocument/2006/relationships/font" Target="fonts/MontserratMedium-bold.ttf"/><Relationship Id="rId7" Type="http://schemas.openxmlformats.org/officeDocument/2006/relationships/font" Target="fonts/MontserratMedium-italic.ttf"/><Relationship Id="rId8" Type="http://schemas.openxmlformats.org/officeDocument/2006/relationships/font" Target="fonts/MontserratMedium-boldItalic.ttf"/></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 Id="rId2"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LB0do3sHBuBVyvqGtFpQ7rEurvQ==">CgMxLjAyCGguZ2pkZ3hzMgloLjMwajB6bGw4AHIhMUdsZTNvb2d2MllZZzVJZFdKQnFld29JakQ0VmNEdlFh</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2024-01-16T15:37:00Z</dcterms:created>
</cp:coreProperties>
</file>